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0FB7" w14:textId="775325EF" w:rsidR="005727D5" w:rsidRPr="005727D5" w:rsidRDefault="006D78D8" w:rsidP="004470EA">
      <w:r>
        <w:rPr>
          <w:noProof/>
        </w:rPr>
        <w:drawing>
          <wp:inline distT="0" distB="0" distL="0" distR="0" wp14:anchorId="4BE34C97" wp14:editId="1764A672">
            <wp:extent cx="6120130" cy="765175"/>
            <wp:effectExtent l="0" t="0" r="0" b="0"/>
            <wp:docPr id="49863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34153" name="Picture 498634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765175"/>
                    </a:xfrm>
                    <a:prstGeom prst="rect">
                      <a:avLst/>
                    </a:prstGeom>
                  </pic:spPr>
                </pic:pic>
              </a:graphicData>
            </a:graphic>
          </wp:inline>
        </w:drawing>
      </w:r>
    </w:p>
    <w:p w14:paraId="5BC2309C" w14:textId="02C4DFB2" w:rsidR="00393EB9" w:rsidRPr="004470EA" w:rsidRDefault="00393EB9" w:rsidP="004470EA">
      <w:pPr>
        <w:pStyle w:val="Heading1"/>
        <w:spacing w:line="312" w:lineRule="auto"/>
        <w:rPr>
          <w:sz w:val="72"/>
        </w:rPr>
      </w:pPr>
      <w:r w:rsidRPr="004470EA">
        <w:rPr>
          <w:sz w:val="72"/>
        </w:rPr>
        <w:t>D</w:t>
      </w:r>
      <w:r w:rsidR="009639C5">
        <w:rPr>
          <w:sz w:val="72"/>
        </w:rPr>
        <w:t>SS</w:t>
      </w:r>
      <w:r w:rsidR="004470EA">
        <w:rPr>
          <w:sz w:val="72"/>
        </w:rPr>
        <w:t xml:space="preserve"> </w:t>
      </w:r>
      <w:r w:rsidRPr="004470EA">
        <w:rPr>
          <w:sz w:val="72"/>
        </w:rPr>
        <w:t>review Cabinet paper summary</w:t>
      </w:r>
    </w:p>
    <w:p w14:paraId="6D777EF9" w14:textId="0ACE3BE4" w:rsidR="009639C5" w:rsidRPr="009639C5" w:rsidRDefault="009639C5" w:rsidP="009639C5">
      <w:pPr>
        <w:pStyle w:val="Heading2"/>
      </w:pPr>
      <w:r w:rsidRPr="009639C5">
        <w:t xml:space="preserve">Proposal </w:t>
      </w:r>
    </w:p>
    <w:p w14:paraId="612C4C2B" w14:textId="7BFAC53A" w:rsidR="00C319CF" w:rsidRPr="004470EA" w:rsidRDefault="007C0876" w:rsidP="004470EA">
      <w:pPr>
        <w:spacing w:after="120"/>
      </w:pPr>
      <w:r w:rsidRPr="004470EA">
        <w:t>This Cabinet paper seeks agreement to set up a</w:t>
      </w:r>
      <w:r w:rsidR="009847AE" w:rsidRPr="004470EA">
        <w:t xml:space="preserve">n independent </w:t>
      </w:r>
      <w:r w:rsidRPr="004470EA">
        <w:t xml:space="preserve">review </w:t>
      </w:r>
      <w:r w:rsidR="00946C6F" w:rsidRPr="004470EA">
        <w:t>to</w:t>
      </w:r>
      <w:r w:rsidRPr="004470EA">
        <w:t xml:space="preserve"> </w:t>
      </w:r>
      <w:r w:rsidR="005727D5" w:rsidRPr="004470EA">
        <w:t>review</w:t>
      </w:r>
      <w:r w:rsidRPr="004470EA">
        <w:t xml:space="preserve"> Disability Support Services (DSS), which is</w:t>
      </w:r>
      <w:r w:rsidR="00E11CC5" w:rsidRPr="004470EA">
        <w:t xml:space="preserve"> managed </w:t>
      </w:r>
      <w:r w:rsidRPr="004470EA">
        <w:t xml:space="preserve">by </w:t>
      </w:r>
      <w:r w:rsidR="00E11CC5" w:rsidRPr="004470EA">
        <w:t xml:space="preserve">the </w:t>
      </w:r>
      <w:r w:rsidRPr="004470EA">
        <w:t>Ministry of Disabled People</w:t>
      </w:r>
      <w:r w:rsidR="00E11CC5" w:rsidRPr="004470EA">
        <w:t xml:space="preserve"> – Whaikaha</w:t>
      </w:r>
      <w:r w:rsidRPr="004470EA">
        <w:t xml:space="preserve"> (</w:t>
      </w:r>
      <w:proofErr w:type="spellStart"/>
      <w:r w:rsidR="00847098" w:rsidRPr="004470EA">
        <w:t>MoDP</w:t>
      </w:r>
      <w:proofErr w:type="spellEnd"/>
      <w:r w:rsidRPr="004470EA">
        <w:t>). The review will provide advice to the Minister for Disability Issues and Minister for Social Development and Employment on what should be done:</w:t>
      </w:r>
    </w:p>
    <w:p w14:paraId="2F39EF91" w14:textId="51560E16" w:rsidR="007C0876" w:rsidRPr="005727D5" w:rsidRDefault="00E11CC5" w:rsidP="004470EA">
      <w:pPr>
        <w:pStyle w:val="ListParagraph"/>
        <w:numPr>
          <w:ilvl w:val="0"/>
          <w:numId w:val="7"/>
        </w:numPr>
        <w:spacing w:after="80"/>
        <w:ind w:left="402" w:hanging="357"/>
        <w:contextualSpacing w:val="0"/>
      </w:pPr>
      <w:r>
        <w:t>right now</w:t>
      </w:r>
      <w:r w:rsidR="007C0876" w:rsidRPr="005727D5">
        <w:t xml:space="preserve"> to manage increasing pressure being put on </w:t>
      </w:r>
      <w:r w:rsidR="00042C5D" w:rsidRPr="005727D5">
        <w:t xml:space="preserve">the </w:t>
      </w:r>
      <w:r w:rsidR="00D70E54">
        <w:t xml:space="preserve">DSS budget (the </w:t>
      </w:r>
      <w:r w:rsidR="00042C5D" w:rsidRPr="005727D5">
        <w:t>money used to provide</w:t>
      </w:r>
      <w:r w:rsidR="007C0876" w:rsidRPr="005727D5">
        <w:t xml:space="preserve"> DSS</w:t>
      </w:r>
      <w:r w:rsidR="00D70E54">
        <w:t>)</w:t>
      </w:r>
      <w:r w:rsidR="004470EA">
        <w:t>;</w:t>
      </w:r>
    </w:p>
    <w:p w14:paraId="1D721054" w14:textId="32B97BC1" w:rsidR="005727D5" w:rsidRPr="005727D5" w:rsidRDefault="007C0876" w:rsidP="004470EA">
      <w:pPr>
        <w:pStyle w:val="ListParagraph"/>
        <w:numPr>
          <w:ilvl w:val="0"/>
          <w:numId w:val="7"/>
        </w:numPr>
      </w:pPr>
      <w:r w:rsidRPr="005727D5">
        <w:t xml:space="preserve">to make sure DSS </w:t>
      </w:r>
      <w:r w:rsidR="00042C5D" w:rsidRPr="005727D5">
        <w:t>can keep being paid in the future</w:t>
      </w:r>
      <w:r w:rsidRPr="005727D5">
        <w:t>.</w:t>
      </w:r>
    </w:p>
    <w:p w14:paraId="0D43B743" w14:textId="4D9A31FF" w:rsidR="009639C5" w:rsidRPr="009639C5" w:rsidRDefault="009639C5" w:rsidP="009639C5">
      <w:pPr>
        <w:pStyle w:val="Heading2"/>
      </w:pPr>
      <w:r>
        <w:t>Executive summary</w:t>
      </w:r>
    </w:p>
    <w:p w14:paraId="0A556195" w14:textId="57FCC92D" w:rsidR="00A967D1" w:rsidRPr="005727D5" w:rsidRDefault="00847098" w:rsidP="009639C5">
      <w:pPr>
        <w:spacing w:after="80"/>
      </w:pPr>
      <w:proofErr w:type="spellStart"/>
      <w:r w:rsidRPr="005727D5">
        <w:t>MoDP</w:t>
      </w:r>
      <w:proofErr w:type="spellEnd"/>
      <w:r w:rsidR="00A930CE" w:rsidRPr="005727D5">
        <w:t xml:space="preserve"> </w:t>
      </w:r>
      <w:r w:rsidR="002146D6" w:rsidRPr="005727D5">
        <w:t>should only spend the amount of money that the Government has said it can spend</w:t>
      </w:r>
      <w:r w:rsidR="00A930CE" w:rsidRPr="005727D5">
        <w:t xml:space="preserve">. </w:t>
      </w:r>
      <w:r w:rsidR="00042C5D" w:rsidRPr="005727D5">
        <w:t>DSS is paid to people based on what they need</w:t>
      </w:r>
      <w:r w:rsidR="00E11CC5">
        <w:t>. E</w:t>
      </w:r>
      <w:r w:rsidR="00042C5D" w:rsidRPr="005727D5">
        <w:t xml:space="preserve">ach </w:t>
      </w:r>
      <w:r w:rsidR="009847AE" w:rsidRPr="005727D5">
        <w:t>y</w:t>
      </w:r>
      <w:r w:rsidR="00042C5D" w:rsidRPr="005727D5">
        <w:t>ear more people receive DSS</w:t>
      </w:r>
      <w:r w:rsidR="00E11CC5">
        <w:t>, and the amount each person receives goes up</w:t>
      </w:r>
      <w:r w:rsidR="00042C5D" w:rsidRPr="005727D5">
        <w:t>. This creates a problem, because the same amount of money needs to be used to help more people every year</w:t>
      </w:r>
      <w:r w:rsidR="007A5FBA" w:rsidRPr="005727D5">
        <w:t>,</w:t>
      </w:r>
      <w:r w:rsidR="004832BD" w:rsidRPr="005727D5">
        <w:t xml:space="preserve"> or more </w:t>
      </w:r>
      <w:r w:rsidR="004832BD" w:rsidRPr="005727D5">
        <w:lastRenderedPageBreak/>
        <w:t>money needs to be found from somewhere else to pay for DSS</w:t>
      </w:r>
      <w:r w:rsidR="00042C5D" w:rsidRPr="005727D5">
        <w:t xml:space="preserve">. </w:t>
      </w:r>
      <w:r w:rsidR="00A930CE" w:rsidRPr="005727D5">
        <w:t xml:space="preserve">The main </w:t>
      </w:r>
      <w:r w:rsidR="002146D6" w:rsidRPr="005727D5">
        <w:t>reasons</w:t>
      </w:r>
      <w:r w:rsidR="00A930CE" w:rsidRPr="005727D5">
        <w:t xml:space="preserve"> </w:t>
      </w:r>
      <w:r w:rsidR="002146D6" w:rsidRPr="005727D5">
        <w:t>that the costs are going up is because it keeps costing more to</w:t>
      </w:r>
      <w:r w:rsidR="00A930CE" w:rsidRPr="005727D5">
        <w:t>:</w:t>
      </w:r>
    </w:p>
    <w:p w14:paraId="76ADCA10" w14:textId="5BA212F1" w:rsidR="00A930CE" w:rsidRPr="005727D5" w:rsidRDefault="00A930CE" w:rsidP="009639C5">
      <w:pPr>
        <w:pStyle w:val="ListParagraph"/>
        <w:numPr>
          <w:ilvl w:val="0"/>
          <w:numId w:val="8"/>
        </w:numPr>
        <w:spacing w:after="80"/>
        <w:ind w:left="357" w:hanging="357"/>
        <w:contextualSpacing w:val="0"/>
      </w:pPr>
      <w:r w:rsidRPr="005727D5">
        <w:t>pay care and support workers</w:t>
      </w:r>
      <w:r w:rsidR="004470EA">
        <w:t>;</w:t>
      </w:r>
    </w:p>
    <w:p w14:paraId="39427F3D" w14:textId="4BDF7F8C" w:rsidR="00A930CE" w:rsidRPr="005727D5" w:rsidRDefault="002146D6" w:rsidP="009639C5">
      <w:pPr>
        <w:pStyle w:val="ListParagraph"/>
        <w:numPr>
          <w:ilvl w:val="0"/>
          <w:numId w:val="8"/>
        </w:numPr>
        <w:spacing w:after="80"/>
        <w:ind w:left="357" w:hanging="357"/>
        <w:contextualSpacing w:val="0"/>
      </w:pPr>
      <w:r w:rsidRPr="005727D5">
        <w:t>buy</w:t>
      </w:r>
      <w:r w:rsidR="00A930CE" w:rsidRPr="005727D5">
        <w:t xml:space="preserve"> specialist equipment and modifications</w:t>
      </w:r>
      <w:r w:rsidR="004470EA">
        <w:t>;</w:t>
      </w:r>
    </w:p>
    <w:p w14:paraId="08D1C6FD" w14:textId="4F91E66C" w:rsidR="00A930CE" w:rsidRPr="005727D5" w:rsidRDefault="002146D6" w:rsidP="009639C5">
      <w:pPr>
        <w:pStyle w:val="ListParagraph"/>
        <w:numPr>
          <w:ilvl w:val="0"/>
          <w:numId w:val="8"/>
        </w:numPr>
        <w:spacing w:after="80"/>
        <w:ind w:left="357" w:hanging="357"/>
        <w:contextualSpacing w:val="0"/>
      </w:pPr>
      <w:r w:rsidRPr="005727D5">
        <w:t>pay</w:t>
      </w:r>
      <w:r w:rsidR="00A930CE" w:rsidRPr="005727D5">
        <w:t xml:space="preserve"> </w:t>
      </w:r>
      <w:r w:rsidR="007A5FBA" w:rsidRPr="005727D5">
        <w:t xml:space="preserve">for </w:t>
      </w:r>
      <w:r w:rsidR="00A930CE" w:rsidRPr="005727D5">
        <w:t>residential care</w:t>
      </w:r>
      <w:r w:rsidR="004470EA">
        <w:t>;</w:t>
      </w:r>
    </w:p>
    <w:p w14:paraId="74153704" w14:textId="2B41AD1B" w:rsidR="002146D6" w:rsidRPr="005727D5" w:rsidRDefault="002146D6" w:rsidP="009639C5">
      <w:pPr>
        <w:pStyle w:val="ListParagraph"/>
        <w:numPr>
          <w:ilvl w:val="0"/>
          <w:numId w:val="8"/>
        </w:numPr>
        <w:spacing w:after="80"/>
        <w:ind w:left="357" w:hanging="357"/>
        <w:contextualSpacing w:val="0"/>
      </w:pPr>
      <w:r w:rsidRPr="005727D5">
        <w:t>pay for the growing numbers of people who are eligible for DSS</w:t>
      </w:r>
      <w:r w:rsidR="004470EA">
        <w:t>;</w:t>
      </w:r>
    </w:p>
    <w:p w14:paraId="0EA1715E" w14:textId="6EA5F0EB" w:rsidR="002146D6" w:rsidRPr="005727D5" w:rsidRDefault="002146D6" w:rsidP="009639C5">
      <w:pPr>
        <w:pStyle w:val="ListParagraph"/>
        <w:numPr>
          <w:ilvl w:val="0"/>
          <w:numId w:val="8"/>
        </w:numPr>
        <w:spacing w:after="80"/>
        <w:ind w:left="357" w:hanging="357"/>
        <w:contextualSpacing w:val="0"/>
      </w:pPr>
      <w:r w:rsidRPr="005727D5">
        <w:t>recognise</w:t>
      </w:r>
      <w:r w:rsidR="007A5FBA" w:rsidRPr="005727D5">
        <w:t>:</w:t>
      </w:r>
    </w:p>
    <w:p w14:paraId="445061F6" w14:textId="119A9F8E" w:rsidR="00A930CE" w:rsidRPr="005727D5" w:rsidRDefault="007A5FBA" w:rsidP="009639C5">
      <w:pPr>
        <w:pStyle w:val="ListParagraph"/>
        <w:numPr>
          <w:ilvl w:val="1"/>
          <w:numId w:val="9"/>
        </w:numPr>
        <w:spacing w:after="80"/>
        <w:ind w:left="717" w:hanging="357"/>
        <w:contextualSpacing w:val="0"/>
      </w:pPr>
      <w:r w:rsidRPr="005727D5">
        <w:t>more</w:t>
      </w:r>
      <w:r w:rsidR="00A930CE" w:rsidRPr="005727D5">
        <w:t xml:space="preserve"> flexibility </w:t>
      </w:r>
      <w:r w:rsidRPr="005727D5">
        <w:t>i</w:t>
      </w:r>
      <w:r w:rsidR="00A930CE" w:rsidRPr="005727D5">
        <w:t xml:space="preserve">n how disabled people can </w:t>
      </w:r>
      <w:r w:rsidRPr="005727D5">
        <w:t>buy</w:t>
      </w:r>
      <w:r w:rsidR="00A930CE" w:rsidRPr="005727D5">
        <w:t xml:space="preserve"> supports</w:t>
      </w:r>
      <w:r w:rsidR="004470EA">
        <w:t>;</w:t>
      </w:r>
    </w:p>
    <w:p w14:paraId="3470B03B" w14:textId="73E7CDA5" w:rsidR="00A930CE" w:rsidRPr="005727D5" w:rsidRDefault="00A930CE" w:rsidP="009639C5">
      <w:pPr>
        <w:pStyle w:val="ListParagraph"/>
        <w:numPr>
          <w:ilvl w:val="1"/>
          <w:numId w:val="9"/>
        </w:numPr>
        <w:spacing w:after="80"/>
        <w:ind w:left="717" w:hanging="357"/>
        <w:contextualSpacing w:val="0"/>
      </w:pPr>
      <w:r w:rsidRPr="005727D5">
        <w:t>changes in the role of families in providing care to disabled people</w:t>
      </w:r>
      <w:r w:rsidR="004470EA">
        <w:t>;</w:t>
      </w:r>
    </w:p>
    <w:p w14:paraId="23D4FE8A" w14:textId="2120A725" w:rsidR="00A930CE" w:rsidRPr="005727D5" w:rsidRDefault="00A930CE" w:rsidP="009639C5">
      <w:pPr>
        <w:pStyle w:val="ListParagraph"/>
        <w:numPr>
          <w:ilvl w:val="1"/>
          <w:numId w:val="9"/>
        </w:numPr>
        <w:ind w:left="717"/>
      </w:pPr>
      <w:r w:rsidRPr="005727D5">
        <w:t>decision</w:t>
      </w:r>
      <w:r w:rsidR="002146D6" w:rsidRPr="005727D5">
        <w:t>s</w:t>
      </w:r>
      <w:r w:rsidRPr="005727D5">
        <w:t xml:space="preserve"> in the health system and by </w:t>
      </w:r>
      <w:r w:rsidR="00D70E54">
        <w:t>Accident Compensation Corporation (</w:t>
      </w:r>
      <w:r w:rsidRPr="005727D5">
        <w:t>ACC</w:t>
      </w:r>
      <w:r w:rsidR="00D70E54">
        <w:t>)</w:t>
      </w:r>
      <w:r w:rsidR="007A5FBA" w:rsidRPr="005727D5">
        <w:t>.</w:t>
      </w:r>
    </w:p>
    <w:p w14:paraId="4B53B470" w14:textId="7A75E91D" w:rsidR="007C0876" w:rsidRPr="005727D5" w:rsidRDefault="00847098" w:rsidP="004470EA">
      <w:proofErr w:type="spellStart"/>
      <w:r w:rsidRPr="005727D5">
        <w:t>MoDP</w:t>
      </w:r>
      <w:proofErr w:type="spellEnd"/>
      <w:r w:rsidR="00042C5D" w:rsidRPr="005727D5">
        <w:t xml:space="preserve"> cannot fully control how much </w:t>
      </w:r>
      <w:r w:rsidR="00E11CC5">
        <w:t>it</w:t>
      </w:r>
      <w:r w:rsidR="00042C5D" w:rsidRPr="005727D5">
        <w:t xml:space="preserve"> need</w:t>
      </w:r>
      <w:r w:rsidR="00E11CC5">
        <w:t>s</w:t>
      </w:r>
      <w:r w:rsidR="00042C5D" w:rsidRPr="005727D5">
        <w:t xml:space="preserve"> to spend on DSS</w:t>
      </w:r>
      <w:r w:rsidR="009847AE" w:rsidRPr="005727D5">
        <w:t xml:space="preserve">. </w:t>
      </w:r>
      <w:r w:rsidR="00A930CE" w:rsidRPr="005727D5">
        <w:t>The Needs Assessment and Service Coordination</w:t>
      </w:r>
      <w:r w:rsidR="00D70E54">
        <w:t xml:space="preserve"> (NASC)</w:t>
      </w:r>
      <w:r w:rsidR="00A930CE" w:rsidRPr="005727D5">
        <w:t xml:space="preserve"> process means that </w:t>
      </w:r>
      <w:r w:rsidR="007A5FBA" w:rsidRPr="005727D5">
        <w:t xml:space="preserve">people outside </w:t>
      </w:r>
      <w:proofErr w:type="spellStart"/>
      <w:r w:rsidRPr="005727D5">
        <w:t>MoDP</w:t>
      </w:r>
      <w:proofErr w:type="spellEnd"/>
      <w:r w:rsidR="007A5FBA" w:rsidRPr="005727D5">
        <w:t xml:space="preserve"> decide how much money people </w:t>
      </w:r>
      <w:r w:rsidR="00F52551" w:rsidRPr="005727D5">
        <w:t>receive</w:t>
      </w:r>
      <w:r w:rsidR="00A930CE" w:rsidRPr="005727D5">
        <w:t xml:space="preserve">. There is </w:t>
      </w:r>
      <w:r w:rsidR="007A5FBA" w:rsidRPr="005727D5">
        <w:t xml:space="preserve">also </w:t>
      </w:r>
      <w:r w:rsidR="00A930CE" w:rsidRPr="005727D5">
        <w:t xml:space="preserve">no existing law to guide </w:t>
      </w:r>
      <w:proofErr w:type="spellStart"/>
      <w:r w:rsidRPr="005727D5">
        <w:t>MoDP</w:t>
      </w:r>
      <w:proofErr w:type="spellEnd"/>
      <w:r w:rsidR="00A930CE" w:rsidRPr="005727D5">
        <w:t xml:space="preserve"> in making decisions on how to administer DSS. </w:t>
      </w:r>
      <w:proofErr w:type="spellStart"/>
      <w:r w:rsidRPr="005727D5">
        <w:t>MoDP</w:t>
      </w:r>
      <w:proofErr w:type="spellEnd"/>
      <w:r w:rsidR="009847AE" w:rsidRPr="005727D5">
        <w:t xml:space="preserve"> needs to rely on </w:t>
      </w:r>
      <w:r w:rsidR="002146D6" w:rsidRPr="005727D5">
        <w:t>its</w:t>
      </w:r>
      <w:r w:rsidR="009847AE" w:rsidRPr="005727D5">
        <w:t xml:space="preserve"> operational policy to explain and apply Cabinet’s decision in 1994 on who can get DSS. This problem </w:t>
      </w:r>
      <w:r w:rsidR="00A967D1" w:rsidRPr="005727D5">
        <w:t>could make it</w:t>
      </w:r>
      <w:r w:rsidR="009847AE" w:rsidRPr="005727D5">
        <w:t xml:space="preserve"> hard for the Government to manage </w:t>
      </w:r>
      <w:r w:rsidR="00A967D1" w:rsidRPr="005727D5">
        <w:t>public</w:t>
      </w:r>
      <w:r w:rsidR="009847AE" w:rsidRPr="005727D5">
        <w:t xml:space="preserve"> money</w:t>
      </w:r>
      <w:r w:rsidR="004832BD" w:rsidRPr="005727D5">
        <w:t xml:space="preserve"> if we don’t do something about it</w:t>
      </w:r>
      <w:r w:rsidR="009847AE" w:rsidRPr="005727D5">
        <w:t>.</w:t>
      </w:r>
    </w:p>
    <w:p w14:paraId="411EE2E4" w14:textId="6F1C5A0B" w:rsidR="007A5FBA" w:rsidRDefault="009847AE" w:rsidP="004470EA">
      <w:r w:rsidRPr="005727D5">
        <w:lastRenderedPageBreak/>
        <w:t>The Minister for Disability Issues and Minister for Social Development and Employment need advice now on what to do to fix these problems</w:t>
      </w:r>
      <w:r w:rsidR="00A967D1" w:rsidRPr="005727D5">
        <w:t xml:space="preserve"> and make sure </w:t>
      </w:r>
      <w:r w:rsidR="00D222C8">
        <w:t xml:space="preserve">the people who need </w:t>
      </w:r>
      <w:r w:rsidR="00A967D1" w:rsidRPr="005727D5">
        <w:t xml:space="preserve">DSS can keep </w:t>
      </w:r>
      <w:r w:rsidR="00D222C8">
        <w:t xml:space="preserve">getting </w:t>
      </w:r>
      <w:r w:rsidR="00A967D1" w:rsidRPr="005727D5">
        <w:t xml:space="preserve">it. </w:t>
      </w:r>
      <w:r w:rsidR="007A5FBA" w:rsidRPr="005727D5">
        <w:t xml:space="preserve">To do this, the review will look at things like who is eligible for DSS, what </w:t>
      </w:r>
      <w:proofErr w:type="spellStart"/>
      <w:r w:rsidR="00847098" w:rsidRPr="005727D5">
        <w:t>MoDP</w:t>
      </w:r>
      <w:proofErr w:type="spellEnd"/>
      <w:r w:rsidR="007A5FBA" w:rsidRPr="005727D5">
        <w:t xml:space="preserve"> needs to do to better manage the problems, and what the law says. The reviewers can talk to who they want, when they want, so that they can provide their advice.</w:t>
      </w:r>
    </w:p>
    <w:p w14:paraId="2DB75C8C" w14:textId="177CB139" w:rsidR="009639C5" w:rsidRPr="005727D5" w:rsidRDefault="009639C5" w:rsidP="009639C5">
      <w:pPr>
        <w:pStyle w:val="Heading2"/>
      </w:pPr>
      <w:r>
        <w:t>Recommendations</w:t>
      </w:r>
    </w:p>
    <w:p w14:paraId="5E487F22" w14:textId="5C8200FC" w:rsidR="007A5FBA" w:rsidRPr="005727D5" w:rsidRDefault="007A5FBA" w:rsidP="004470EA">
      <w:pPr>
        <w:spacing w:after="160"/>
      </w:pPr>
      <w:r w:rsidRPr="005727D5">
        <w:t>The Minister for Disability Issues recommends that Cabinet:</w:t>
      </w:r>
    </w:p>
    <w:p w14:paraId="70226DF4" w14:textId="084239DD" w:rsidR="007A5FBA" w:rsidRPr="005727D5" w:rsidRDefault="007A5FBA" w:rsidP="009639C5">
      <w:pPr>
        <w:pStyle w:val="ListParagraph"/>
        <w:numPr>
          <w:ilvl w:val="0"/>
          <w:numId w:val="5"/>
        </w:numPr>
        <w:spacing w:after="200"/>
        <w:ind w:left="720" w:hanging="720"/>
        <w:contextualSpacing w:val="0"/>
      </w:pPr>
      <w:r w:rsidRPr="005727D5">
        <w:t xml:space="preserve">Note that </w:t>
      </w:r>
      <w:proofErr w:type="spellStart"/>
      <w:r w:rsidR="00847098" w:rsidRPr="005727D5">
        <w:t>MoDP</w:t>
      </w:r>
      <w:proofErr w:type="spellEnd"/>
      <w:r w:rsidRPr="005727D5">
        <w:t xml:space="preserve"> has two roles – it aims to improve outcomes for disabled people by leading cross-government strategic policy advice while also delivering and transforming DSS</w:t>
      </w:r>
    </w:p>
    <w:p w14:paraId="26D16B45" w14:textId="20BBDB46" w:rsidR="007A5FBA" w:rsidRPr="005727D5" w:rsidRDefault="007A5FBA" w:rsidP="009639C5">
      <w:pPr>
        <w:pStyle w:val="ListParagraph"/>
        <w:numPr>
          <w:ilvl w:val="0"/>
          <w:numId w:val="5"/>
        </w:numPr>
        <w:spacing w:after="200"/>
        <w:ind w:left="720" w:hanging="720"/>
        <w:contextualSpacing w:val="0"/>
      </w:pPr>
      <w:r w:rsidRPr="005727D5">
        <w:t xml:space="preserve">Note that </w:t>
      </w:r>
      <w:proofErr w:type="spellStart"/>
      <w:r w:rsidR="00847098" w:rsidRPr="005727D5">
        <w:t>MoDP</w:t>
      </w:r>
      <w:proofErr w:type="spellEnd"/>
      <w:r w:rsidRPr="005727D5">
        <w:t xml:space="preserve"> can’t fully manage the risks and issues that come from pressure on the costs of DSS</w:t>
      </w:r>
      <w:r w:rsidR="00E632AC" w:rsidRPr="005727D5">
        <w:t xml:space="preserve"> </w:t>
      </w:r>
    </w:p>
    <w:p w14:paraId="5DD118D1" w14:textId="67FAEBC2" w:rsidR="009847AE" w:rsidRPr="005727D5" w:rsidRDefault="007A5FBA" w:rsidP="00F221A2">
      <w:pPr>
        <w:pStyle w:val="ListParagraph"/>
        <w:numPr>
          <w:ilvl w:val="0"/>
          <w:numId w:val="5"/>
        </w:numPr>
        <w:ind w:left="720" w:hanging="720"/>
      </w:pPr>
      <w:r w:rsidRPr="005727D5">
        <w:t xml:space="preserve">Agree that the </w:t>
      </w:r>
      <w:r w:rsidR="00A967D1" w:rsidRPr="005727D5">
        <w:t>independent review will give Ministers advice</w:t>
      </w:r>
      <w:r w:rsidRPr="005727D5">
        <w:t xml:space="preserve"> on </w:t>
      </w:r>
      <w:r w:rsidR="00A967D1" w:rsidRPr="005727D5">
        <w:t>what should be done:</w:t>
      </w:r>
    </w:p>
    <w:p w14:paraId="5B746FCA" w14:textId="4EF39A3C" w:rsidR="00A967D1" w:rsidRPr="005727D5" w:rsidRDefault="00A967D1" w:rsidP="00F221A2">
      <w:pPr>
        <w:pStyle w:val="ListParagraph"/>
        <w:numPr>
          <w:ilvl w:val="1"/>
          <w:numId w:val="5"/>
        </w:numPr>
        <w:ind w:left="1800" w:hanging="1080"/>
      </w:pPr>
      <w:r w:rsidRPr="005727D5">
        <w:t>immediately to manage increasing pressure being put on</w:t>
      </w:r>
      <w:r w:rsidR="00D70E54">
        <w:t xml:space="preserve"> the DSS budget</w:t>
      </w:r>
    </w:p>
    <w:p w14:paraId="1CF18182" w14:textId="6843A1F5" w:rsidR="00A967D1" w:rsidRPr="005727D5" w:rsidRDefault="00A967D1" w:rsidP="009639C5">
      <w:pPr>
        <w:pStyle w:val="ListParagraph"/>
        <w:numPr>
          <w:ilvl w:val="1"/>
          <w:numId w:val="5"/>
        </w:numPr>
        <w:spacing w:after="120"/>
        <w:ind w:left="1797" w:hanging="1077"/>
        <w:contextualSpacing w:val="0"/>
      </w:pPr>
      <w:r w:rsidRPr="005727D5">
        <w:t xml:space="preserve">to make sure DSS can keep being paid in the future </w:t>
      </w:r>
    </w:p>
    <w:p w14:paraId="417A352C" w14:textId="4B4183F7" w:rsidR="007A5FBA" w:rsidRPr="005727D5" w:rsidRDefault="007A5FBA" w:rsidP="009639C5">
      <w:pPr>
        <w:pStyle w:val="ListParagraph"/>
        <w:numPr>
          <w:ilvl w:val="0"/>
          <w:numId w:val="5"/>
        </w:numPr>
        <w:spacing w:after="200"/>
        <w:ind w:left="720" w:hanging="720"/>
        <w:contextualSpacing w:val="0"/>
      </w:pPr>
      <w:r w:rsidRPr="005727D5">
        <w:t>Note that the independent review will report back on question 3.1</w:t>
      </w:r>
      <w:r w:rsidR="00B2182D">
        <w:t>,</w:t>
      </w:r>
      <w:r w:rsidRPr="005727D5">
        <w:t xml:space="preserve"> </w:t>
      </w:r>
      <w:r w:rsidR="00D70E54">
        <w:t>six</w:t>
      </w:r>
      <w:r w:rsidRPr="005727D5">
        <w:t xml:space="preserve"> weeks after it starts</w:t>
      </w:r>
      <w:r w:rsidR="00B2182D">
        <w:t>,</w:t>
      </w:r>
      <w:r w:rsidRPr="005727D5">
        <w:t xml:space="preserve"> and on question 3.2</w:t>
      </w:r>
      <w:r w:rsidR="00B2182D">
        <w:t>,</w:t>
      </w:r>
      <w:r w:rsidRPr="005727D5">
        <w:t xml:space="preserve"> 14 weeks after it starts </w:t>
      </w:r>
    </w:p>
    <w:p w14:paraId="3AECD999" w14:textId="7357D9ED" w:rsidR="00D854CC" w:rsidRPr="005727D5" w:rsidRDefault="00D854CC" w:rsidP="009639C5">
      <w:pPr>
        <w:pStyle w:val="ListParagraph"/>
        <w:numPr>
          <w:ilvl w:val="0"/>
          <w:numId w:val="5"/>
        </w:numPr>
        <w:spacing w:after="200"/>
        <w:ind w:left="720" w:hanging="720"/>
        <w:contextualSpacing w:val="0"/>
      </w:pPr>
      <w:r w:rsidRPr="005727D5">
        <w:lastRenderedPageBreak/>
        <w:t>Agree that the Public Service Commission (PSC) wi</w:t>
      </w:r>
      <w:r w:rsidR="00D70E54">
        <w:t>ll</w:t>
      </w:r>
      <w:r w:rsidRPr="005727D5">
        <w:t xml:space="preserve"> host a group of officials </w:t>
      </w:r>
      <w:r w:rsidR="00E632AC" w:rsidRPr="005727D5">
        <w:t>from</w:t>
      </w:r>
      <w:r w:rsidRPr="005727D5">
        <w:t xml:space="preserve"> </w:t>
      </w:r>
      <w:r w:rsidR="00E632AC" w:rsidRPr="005727D5">
        <w:t>PSC</w:t>
      </w:r>
      <w:r w:rsidRPr="005727D5">
        <w:t>, the Treasury, and the Ministry of Social Development (MSD), to help the independent review</w:t>
      </w:r>
    </w:p>
    <w:p w14:paraId="7513337E" w14:textId="09998138" w:rsidR="00D854CC" w:rsidRPr="005727D5" w:rsidRDefault="00F221A2" w:rsidP="009639C5">
      <w:pPr>
        <w:pStyle w:val="ListParagraph"/>
        <w:numPr>
          <w:ilvl w:val="0"/>
          <w:numId w:val="5"/>
        </w:numPr>
        <w:spacing w:after="200"/>
        <w:ind w:left="720" w:hanging="720"/>
        <w:contextualSpacing w:val="0"/>
      </w:pPr>
      <w:r>
        <w:t xml:space="preserve"> </w:t>
      </w:r>
      <w:r w:rsidR="00D854CC" w:rsidRPr="005727D5">
        <w:t>Agree to the initial Terms of Reference for the independent review, attached as Appendix 5</w:t>
      </w:r>
    </w:p>
    <w:p w14:paraId="51245EFE" w14:textId="54DC68BC" w:rsidR="00A967D1" w:rsidRPr="005727D5" w:rsidRDefault="00D854CC" w:rsidP="00F221A2">
      <w:pPr>
        <w:pStyle w:val="ListParagraph"/>
        <w:numPr>
          <w:ilvl w:val="0"/>
          <w:numId w:val="5"/>
        </w:numPr>
        <w:ind w:left="720" w:hanging="720"/>
      </w:pPr>
      <w:r w:rsidRPr="005727D5">
        <w:t xml:space="preserve">Agree that </w:t>
      </w:r>
      <w:r w:rsidR="00A967D1" w:rsidRPr="005727D5">
        <w:t>the Minister for Disability Issues and Minister for Social Development can:</w:t>
      </w:r>
    </w:p>
    <w:p w14:paraId="62F6A66F" w14:textId="767B1CC3" w:rsidR="00A97297" w:rsidRPr="005727D5" w:rsidRDefault="00971CAB" w:rsidP="00F221A2">
      <w:pPr>
        <w:pStyle w:val="ListParagraph"/>
        <w:numPr>
          <w:ilvl w:val="1"/>
          <w:numId w:val="5"/>
        </w:numPr>
        <w:ind w:left="1440" w:hanging="720"/>
      </w:pPr>
      <w:r>
        <w:t>pick</w:t>
      </w:r>
      <w:r w:rsidR="00A967D1" w:rsidRPr="005727D5">
        <w:t xml:space="preserve"> three people</w:t>
      </w:r>
      <w:r w:rsidR="004832BD" w:rsidRPr="005727D5">
        <w:t xml:space="preserve"> with the right experience</w:t>
      </w:r>
      <w:r w:rsidR="00A967D1" w:rsidRPr="005727D5">
        <w:t xml:space="preserve"> to work on the review panel and</w:t>
      </w:r>
      <w:r w:rsidR="00D854CC" w:rsidRPr="005727D5">
        <w:t xml:space="preserve"> decide what they should be paid</w:t>
      </w:r>
    </w:p>
    <w:p w14:paraId="61BDDDA6" w14:textId="3D2C2E3D" w:rsidR="00D854CC" w:rsidRPr="005727D5" w:rsidRDefault="00D854CC" w:rsidP="00F221A2">
      <w:pPr>
        <w:pStyle w:val="ListParagraph"/>
        <w:numPr>
          <w:ilvl w:val="1"/>
          <w:numId w:val="5"/>
        </w:numPr>
        <w:ind w:left="1440" w:hanging="720"/>
      </w:pPr>
      <w:r w:rsidRPr="005727D5">
        <w:t>set up the group of officials to help the independent review</w:t>
      </w:r>
    </w:p>
    <w:p w14:paraId="14DDC43B" w14:textId="07E508C4" w:rsidR="00A967D1" w:rsidRPr="005727D5" w:rsidRDefault="00A967D1" w:rsidP="00F221A2">
      <w:pPr>
        <w:pStyle w:val="ListParagraph"/>
        <w:numPr>
          <w:ilvl w:val="1"/>
          <w:numId w:val="5"/>
        </w:numPr>
        <w:ind w:left="1440" w:hanging="720"/>
      </w:pPr>
      <w:r w:rsidRPr="005727D5">
        <w:t xml:space="preserve">make small changes to what the reviewers are asked to do without </w:t>
      </w:r>
      <w:r w:rsidR="00A44C2F">
        <w:t xml:space="preserve">needing to </w:t>
      </w:r>
      <w:r w:rsidRPr="005727D5">
        <w:t>go back to ask Cabinet first</w:t>
      </w:r>
    </w:p>
    <w:p w14:paraId="15A8CF63" w14:textId="4A326E7C" w:rsidR="00D854CC" w:rsidRPr="005727D5" w:rsidRDefault="00D854CC" w:rsidP="009639C5">
      <w:pPr>
        <w:pStyle w:val="ListParagraph"/>
        <w:numPr>
          <w:ilvl w:val="1"/>
          <w:numId w:val="5"/>
        </w:numPr>
        <w:spacing w:after="160"/>
        <w:ind w:left="1440" w:hanging="720"/>
        <w:contextualSpacing w:val="0"/>
      </w:pPr>
      <w:r w:rsidRPr="005727D5">
        <w:t>anything else they think is needed to make sure the independent review works well</w:t>
      </w:r>
    </w:p>
    <w:p w14:paraId="01FA8516" w14:textId="524FAAC5" w:rsidR="00D854CC" w:rsidRPr="005727D5" w:rsidRDefault="00D854CC" w:rsidP="009639C5">
      <w:pPr>
        <w:pStyle w:val="ListParagraph"/>
        <w:numPr>
          <w:ilvl w:val="0"/>
          <w:numId w:val="5"/>
        </w:numPr>
        <w:spacing w:after="200"/>
        <w:ind w:left="720" w:hanging="720"/>
        <w:contextualSpacing w:val="0"/>
      </w:pPr>
      <w:r w:rsidRPr="005727D5">
        <w:t>Note the Minister for Disability Issues and Minister for Social Development will ask Cabinet before making big changes to what the reviewers are asked to do, or if they need a lot more time</w:t>
      </w:r>
    </w:p>
    <w:p w14:paraId="15D9D2D3" w14:textId="52127FCF" w:rsidR="00D854CC" w:rsidRPr="005727D5" w:rsidRDefault="00D854CC" w:rsidP="009639C5">
      <w:pPr>
        <w:pStyle w:val="ListParagraph"/>
        <w:numPr>
          <w:ilvl w:val="0"/>
          <w:numId w:val="5"/>
        </w:numPr>
        <w:spacing w:after="200"/>
        <w:ind w:left="720" w:hanging="720"/>
        <w:contextualSpacing w:val="0"/>
      </w:pPr>
      <w:r w:rsidRPr="005727D5">
        <w:t xml:space="preserve">Direct </w:t>
      </w:r>
      <w:proofErr w:type="spellStart"/>
      <w:r w:rsidR="00847098" w:rsidRPr="005727D5">
        <w:t>MoDP</w:t>
      </w:r>
      <w:proofErr w:type="spellEnd"/>
      <w:r w:rsidRPr="005727D5">
        <w:t xml:space="preserve"> to pay for the independent review</w:t>
      </w:r>
    </w:p>
    <w:p w14:paraId="35898AB9" w14:textId="68C08B4A" w:rsidR="00D854CC" w:rsidRPr="005727D5" w:rsidRDefault="00D854CC" w:rsidP="009639C5">
      <w:pPr>
        <w:pStyle w:val="ListParagraph"/>
        <w:numPr>
          <w:ilvl w:val="0"/>
          <w:numId w:val="5"/>
        </w:numPr>
        <w:spacing w:after="200"/>
        <w:ind w:left="720" w:hanging="720"/>
        <w:contextualSpacing w:val="0"/>
      </w:pPr>
      <w:r w:rsidRPr="005727D5">
        <w:t>Direct PSC, the Treasury, and MSD to pay for the group of officials to help the independent review</w:t>
      </w:r>
    </w:p>
    <w:p w14:paraId="5655C34D" w14:textId="55B56A16" w:rsidR="00D854CC" w:rsidRPr="005727D5" w:rsidRDefault="00D854CC" w:rsidP="009639C5">
      <w:pPr>
        <w:pStyle w:val="ListParagraph"/>
        <w:numPr>
          <w:ilvl w:val="0"/>
          <w:numId w:val="5"/>
        </w:numPr>
        <w:spacing w:after="200"/>
        <w:ind w:left="720" w:hanging="720"/>
        <w:contextualSpacing w:val="0"/>
      </w:pPr>
      <w:r w:rsidRPr="005727D5">
        <w:lastRenderedPageBreak/>
        <w:t xml:space="preserve">Direct </w:t>
      </w:r>
      <w:proofErr w:type="spellStart"/>
      <w:r w:rsidR="00847098" w:rsidRPr="005727D5">
        <w:t>MoDP</w:t>
      </w:r>
      <w:proofErr w:type="spellEnd"/>
      <w:r w:rsidRPr="005727D5">
        <w:t xml:space="preserve"> and agencies with </w:t>
      </w:r>
      <w:r w:rsidR="00C8268A" w:rsidRPr="005727D5">
        <w:t>joint</w:t>
      </w:r>
      <w:r w:rsidRPr="005727D5">
        <w:t xml:space="preserve"> work programmes or whose systems interact with </w:t>
      </w:r>
      <w:proofErr w:type="spellStart"/>
      <w:r w:rsidR="00847098" w:rsidRPr="005727D5">
        <w:t>MoDP</w:t>
      </w:r>
      <w:proofErr w:type="spellEnd"/>
      <w:r w:rsidR="00C8268A" w:rsidRPr="005727D5">
        <w:t>, including the Ministries of Social Development, Health, and Education, the Department of Corrections, Health New Zealand – Te Whatu Ora and Oranga Tamariki – Ministry for Children, to support the work of the reviewers and help as needed</w:t>
      </w:r>
    </w:p>
    <w:p w14:paraId="2554E15B" w14:textId="3ADC77A9" w:rsidR="00C319CF" w:rsidRPr="005727D5" w:rsidRDefault="00C8268A" w:rsidP="009639C5">
      <w:pPr>
        <w:pStyle w:val="ListParagraph"/>
        <w:numPr>
          <w:ilvl w:val="0"/>
          <w:numId w:val="5"/>
        </w:numPr>
        <w:ind w:left="720" w:hanging="720"/>
      </w:pPr>
      <w:r w:rsidRPr="005727D5">
        <w:t xml:space="preserve">Invite </w:t>
      </w:r>
      <w:r w:rsidR="00D854CC" w:rsidRPr="005727D5">
        <w:t>t</w:t>
      </w:r>
      <w:r w:rsidR="00A967D1" w:rsidRPr="005727D5">
        <w:t xml:space="preserve">he Minister for Disability Issues </w:t>
      </w:r>
      <w:r w:rsidR="004832BD" w:rsidRPr="005727D5">
        <w:t xml:space="preserve">and Minister for Social Development </w:t>
      </w:r>
      <w:r w:rsidRPr="005727D5">
        <w:t>to come</w:t>
      </w:r>
      <w:r w:rsidR="00A967D1" w:rsidRPr="005727D5">
        <w:t xml:space="preserve"> back to Cabinet with update</w:t>
      </w:r>
      <w:r w:rsidRPr="005727D5">
        <w:t>s</w:t>
      </w:r>
      <w:r w:rsidR="00A967D1" w:rsidRPr="005727D5">
        <w:t xml:space="preserve"> on the progress of the review, and when they have advice on what </w:t>
      </w:r>
      <w:r w:rsidR="00410FEB">
        <w:t xml:space="preserve">to </w:t>
      </w:r>
      <w:r w:rsidR="00A967D1" w:rsidRPr="005727D5">
        <w:t>do next.</w:t>
      </w:r>
    </w:p>
    <w:p w14:paraId="35AD2352" w14:textId="70B22C5E" w:rsidR="00F221A2" w:rsidRPr="00F221A2" w:rsidRDefault="00F221A2" w:rsidP="00F221A2">
      <w:pPr>
        <w:rPr>
          <w:rFonts w:ascii="Arial Bold" w:hAnsi="Arial Bold"/>
          <w:b/>
          <w:sz w:val="40"/>
        </w:rPr>
      </w:pPr>
      <w:r w:rsidRPr="00F221A2">
        <w:rPr>
          <w:rFonts w:ascii="Arial Bold" w:hAnsi="Arial Bold"/>
          <w:b/>
          <w:sz w:val="40"/>
        </w:rPr>
        <w:t>End of information: DSS review Cabinet paper summary</w:t>
      </w:r>
    </w:p>
    <w:p w14:paraId="275EE1DF" w14:textId="52DCDD14" w:rsidR="004147CE" w:rsidRDefault="00E96A3D" w:rsidP="004470EA">
      <w:r w:rsidRPr="00F221A2">
        <w:t xml:space="preserve">Link to full document: </w:t>
      </w:r>
      <w:hyperlink r:id="rId12" w:history="1">
        <w:r w:rsidRPr="00F221A2">
          <w:rPr>
            <w:rStyle w:val="Hyperlink"/>
          </w:rPr>
          <w:t>Cabinet paper, 29 April 2024 | Whaikaha - Ministry of Disabled People</w:t>
        </w:r>
      </w:hyperlink>
      <w:r w:rsidR="009639C5">
        <w:t xml:space="preserve"> or </w:t>
      </w:r>
      <w:hyperlink r:id="rId13" w:history="1">
        <w:r w:rsidR="009639C5" w:rsidRPr="00F06927">
          <w:rPr>
            <w:rStyle w:val="Hyperlink"/>
          </w:rPr>
          <w:t>https://tinyurl.com/4ct6hyuu</w:t>
        </w:r>
      </w:hyperlink>
    </w:p>
    <w:p w14:paraId="2A687FA2" w14:textId="702C3B3A" w:rsidR="004147CE" w:rsidRPr="005727D5" w:rsidRDefault="00634468" w:rsidP="004470EA">
      <w:r>
        <w:t xml:space="preserve">This Large Print document is adapted by Blind Citizens NZ from the standard document provided by </w:t>
      </w:r>
      <w:r w:rsidR="00A472AC">
        <w:t xml:space="preserve">the </w:t>
      </w:r>
      <w:r>
        <w:t>Ministry of Disabled People</w:t>
      </w:r>
      <w:r w:rsidR="00537E5D">
        <w:t xml:space="preserve"> | Whaikaha</w:t>
      </w:r>
    </w:p>
    <w:sectPr w:rsidR="004147CE" w:rsidRPr="005727D5" w:rsidSect="004470EA">
      <w:headerReference w:type="even" r:id="rId14"/>
      <w:headerReference w:type="first" r:id="rId15"/>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1334" w14:textId="77777777" w:rsidR="009E750B" w:rsidRDefault="009E750B" w:rsidP="004470EA">
      <w:r>
        <w:separator/>
      </w:r>
    </w:p>
  </w:endnote>
  <w:endnote w:type="continuationSeparator" w:id="0">
    <w:p w14:paraId="34CD0C0F" w14:textId="77777777" w:rsidR="009E750B" w:rsidRDefault="009E750B" w:rsidP="0044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D143" w14:textId="77777777" w:rsidR="009E750B" w:rsidRDefault="009E750B" w:rsidP="004470EA">
      <w:r>
        <w:separator/>
      </w:r>
    </w:p>
  </w:footnote>
  <w:footnote w:type="continuationSeparator" w:id="0">
    <w:p w14:paraId="651C613E" w14:textId="77777777" w:rsidR="009E750B" w:rsidRDefault="009E750B" w:rsidP="00447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8AE6" w14:textId="47E85749" w:rsidR="00DE0002" w:rsidRDefault="00DE0002" w:rsidP="004470EA">
    <w:pPr>
      <w:pStyle w:val="Header"/>
    </w:pPr>
    <w:r>
      <w:rPr>
        <w:noProof/>
      </w:rPr>
      <mc:AlternateContent>
        <mc:Choice Requires="wps">
          <w:drawing>
            <wp:anchor distT="0" distB="0" distL="0" distR="0" simplePos="0" relativeHeight="251659264" behindDoc="0" locked="0" layoutInCell="1" allowOverlap="1" wp14:anchorId="37695493" wp14:editId="469AB907">
              <wp:simplePos x="635" y="635"/>
              <wp:positionH relativeFrom="page">
                <wp:align>center</wp:align>
              </wp:positionH>
              <wp:positionV relativeFrom="page">
                <wp:align>top</wp:align>
              </wp:positionV>
              <wp:extent cx="443865" cy="443865"/>
              <wp:effectExtent l="0" t="0" r="1016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79E8FA" w14:textId="71EBA026" w:rsidR="00DE0002" w:rsidRPr="00DE0002" w:rsidRDefault="00DE0002" w:rsidP="004470EA">
                          <w:pPr>
                            <w:rPr>
                              <w:noProof/>
                            </w:rPr>
                          </w:pPr>
                          <w:r w:rsidRPr="00DE0002">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695493"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3A79E8FA" w14:textId="71EBA026" w:rsidR="00DE0002" w:rsidRPr="00DE0002" w:rsidRDefault="00DE0002" w:rsidP="004470EA">
                    <w:pPr>
                      <w:rPr>
                        <w:noProof/>
                      </w:rPr>
                    </w:pPr>
                    <w:r w:rsidRPr="00DE0002">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EBDA" w14:textId="004D5EF6" w:rsidR="00DE0002" w:rsidRDefault="00DE0002" w:rsidP="004470EA">
    <w:pPr>
      <w:pStyle w:val="Header"/>
    </w:pPr>
    <w:r>
      <w:rPr>
        <w:noProof/>
      </w:rPr>
      <mc:AlternateContent>
        <mc:Choice Requires="wps">
          <w:drawing>
            <wp:anchor distT="0" distB="0" distL="0" distR="0" simplePos="0" relativeHeight="251658240" behindDoc="0" locked="0" layoutInCell="1" allowOverlap="1" wp14:anchorId="3340AC6E" wp14:editId="44C856C2">
              <wp:simplePos x="635" y="635"/>
              <wp:positionH relativeFrom="page">
                <wp:align>center</wp:align>
              </wp:positionH>
              <wp:positionV relativeFrom="page">
                <wp:align>top</wp:align>
              </wp:positionV>
              <wp:extent cx="443865" cy="443865"/>
              <wp:effectExtent l="0" t="0" r="1016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9E8CD" w14:textId="2434F7C3" w:rsidR="00DE0002" w:rsidRPr="00DE0002" w:rsidRDefault="00DE0002" w:rsidP="004470EA">
                          <w:pPr>
                            <w:rPr>
                              <w:noProof/>
                            </w:rPr>
                          </w:pPr>
                          <w:r w:rsidRPr="00DE0002">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0AC6E"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" filled="f" stroked="f">
              <v:textbox style="mso-fit-shape-to-text:t" inset="0,15pt,0,0">
                <w:txbxContent>
                  <w:p w14:paraId="7109E8CD" w14:textId="2434F7C3" w:rsidR="00DE0002" w:rsidRPr="00DE0002" w:rsidRDefault="00DE0002" w:rsidP="004470EA">
                    <w:pPr>
                      <w:rPr>
                        <w:noProof/>
                      </w:rPr>
                    </w:pPr>
                    <w:r w:rsidRPr="00DE0002">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AD0"/>
    <w:multiLevelType w:val="hybridMultilevel"/>
    <w:tmpl w:val="AE9ABB6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BA660B"/>
    <w:multiLevelType w:val="hybridMultilevel"/>
    <w:tmpl w:val="1EEC8C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6479DA"/>
    <w:multiLevelType w:val="hybridMultilevel"/>
    <w:tmpl w:val="2FE27778"/>
    <w:lvl w:ilvl="0" w:tplc="C3D41244">
      <w:start w:val="17"/>
      <w:numFmt w:val="bullet"/>
      <w:lvlText w:val="-"/>
      <w:lvlJc w:val="left"/>
      <w:pPr>
        <w:ind w:left="405" w:hanging="360"/>
      </w:pPr>
      <w:rPr>
        <w:rFonts w:ascii="Calibri" w:eastAsiaTheme="minorHAnsi"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3" w15:restartNumberingAfterBreak="0">
    <w:nsid w:val="148B4D81"/>
    <w:multiLevelType w:val="hybridMultilevel"/>
    <w:tmpl w:val="34D8AA2A"/>
    <w:lvl w:ilvl="0" w:tplc="FFFFFFFF">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C93AED"/>
    <w:multiLevelType w:val="hybridMultilevel"/>
    <w:tmpl w:val="2342F958"/>
    <w:lvl w:ilvl="0" w:tplc="1409000F">
      <w:start w:val="1"/>
      <w:numFmt w:val="decimal"/>
      <w:lvlText w:val="%1."/>
      <w:lvlJc w:val="left"/>
      <w:pPr>
        <w:ind w:left="405" w:hanging="360"/>
      </w:pPr>
      <w:rPr>
        <w:rFonts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5" w15:restartNumberingAfterBreak="0">
    <w:nsid w:val="2F103FE4"/>
    <w:multiLevelType w:val="hybridMultilevel"/>
    <w:tmpl w:val="BD46CFAC"/>
    <w:lvl w:ilvl="0" w:tplc="08090005">
      <w:start w:val="1"/>
      <w:numFmt w:val="bullet"/>
      <w:lvlText w:val=""/>
      <w:lvlJc w:val="left"/>
      <w:pPr>
        <w:ind w:left="405" w:hanging="360"/>
      </w:pPr>
      <w:rPr>
        <w:rFonts w:ascii="Wingdings" w:hAnsi="Wingdings"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6" w15:restartNumberingAfterBreak="0">
    <w:nsid w:val="3AF638E7"/>
    <w:multiLevelType w:val="hybridMultilevel"/>
    <w:tmpl w:val="604E12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8349B"/>
    <w:multiLevelType w:val="multilevel"/>
    <w:tmpl w:val="45F4207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AC2858"/>
    <w:multiLevelType w:val="hybridMultilevel"/>
    <w:tmpl w:val="DD968872"/>
    <w:lvl w:ilvl="0" w:tplc="FFFFFFFF">
      <w:start w:val="1"/>
      <w:numFmt w:val="bullet"/>
      <w:lvlText w:val=""/>
      <w:lvlJc w:val="left"/>
      <w:pPr>
        <w:ind w:left="720" w:hanging="360"/>
      </w:pPr>
      <w:rPr>
        <w:rFonts w:ascii="Symbol" w:hAnsi="Symbol" w:hint="default"/>
      </w:rPr>
    </w:lvl>
    <w:lvl w:ilvl="1" w:tplc="7C9AC64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1414310">
    <w:abstractNumId w:val="2"/>
  </w:num>
  <w:num w:numId="2" w16cid:durableId="1834104896">
    <w:abstractNumId w:val="1"/>
  </w:num>
  <w:num w:numId="3" w16cid:durableId="15541407">
    <w:abstractNumId w:val="0"/>
  </w:num>
  <w:num w:numId="4" w16cid:durableId="92287860">
    <w:abstractNumId w:val="4"/>
  </w:num>
  <w:num w:numId="5" w16cid:durableId="1613510844">
    <w:abstractNumId w:val="7"/>
  </w:num>
  <w:num w:numId="6" w16cid:durableId="1865708772">
    <w:abstractNumId w:val="8"/>
  </w:num>
  <w:num w:numId="7" w16cid:durableId="1379090908">
    <w:abstractNumId w:val="5"/>
  </w:num>
  <w:num w:numId="8" w16cid:durableId="1058556698">
    <w:abstractNumId w:val="6"/>
  </w:num>
  <w:num w:numId="9" w16cid:durableId="1593466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CF"/>
    <w:rsid w:val="00042C5D"/>
    <w:rsid w:val="000F6084"/>
    <w:rsid w:val="002146D6"/>
    <w:rsid w:val="0030182A"/>
    <w:rsid w:val="00382310"/>
    <w:rsid w:val="00393EB9"/>
    <w:rsid w:val="003F6442"/>
    <w:rsid w:val="00410FEB"/>
    <w:rsid w:val="004147CE"/>
    <w:rsid w:val="004412A0"/>
    <w:rsid w:val="004470EA"/>
    <w:rsid w:val="004832BD"/>
    <w:rsid w:val="00485AEF"/>
    <w:rsid w:val="00492505"/>
    <w:rsid w:val="004A1CB2"/>
    <w:rsid w:val="005163C2"/>
    <w:rsid w:val="00537E5D"/>
    <w:rsid w:val="005727D5"/>
    <w:rsid w:val="00634468"/>
    <w:rsid w:val="006A230D"/>
    <w:rsid w:val="006D78D8"/>
    <w:rsid w:val="007A5FBA"/>
    <w:rsid w:val="007C0876"/>
    <w:rsid w:val="00836794"/>
    <w:rsid w:val="00847098"/>
    <w:rsid w:val="008A20D5"/>
    <w:rsid w:val="00946C6F"/>
    <w:rsid w:val="00954B44"/>
    <w:rsid w:val="009639C5"/>
    <w:rsid w:val="00971CAB"/>
    <w:rsid w:val="009847AE"/>
    <w:rsid w:val="009D2970"/>
    <w:rsid w:val="009E750B"/>
    <w:rsid w:val="00A44C2F"/>
    <w:rsid w:val="00A472AC"/>
    <w:rsid w:val="00A930CE"/>
    <w:rsid w:val="00A967D1"/>
    <w:rsid w:val="00A97297"/>
    <w:rsid w:val="00AB7D96"/>
    <w:rsid w:val="00B2182D"/>
    <w:rsid w:val="00B250BF"/>
    <w:rsid w:val="00B269C8"/>
    <w:rsid w:val="00BA428E"/>
    <w:rsid w:val="00BE7403"/>
    <w:rsid w:val="00C319CF"/>
    <w:rsid w:val="00C8268A"/>
    <w:rsid w:val="00D222C8"/>
    <w:rsid w:val="00D70E54"/>
    <w:rsid w:val="00D72974"/>
    <w:rsid w:val="00D854CC"/>
    <w:rsid w:val="00DE0002"/>
    <w:rsid w:val="00E11CC5"/>
    <w:rsid w:val="00E55D54"/>
    <w:rsid w:val="00E632AC"/>
    <w:rsid w:val="00E96A3D"/>
    <w:rsid w:val="00F12E55"/>
    <w:rsid w:val="00F221A2"/>
    <w:rsid w:val="00F52551"/>
    <w:rsid w:val="00FA69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2AC03"/>
  <w15:chartTrackingRefBased/>
  <w15:docId w15:val="{FD5ACD83-2776-45C6-8E80-DA9D07DE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0EA"/>
    <w:pPr>
      <w:spacing w:after="280" w:line="312" w:lineRule="auto"/>
    </w:pPr>
    <w:rPr>
      <w:rFonts w:ascii="Arial" w:hAnsi="Arial"/>
      <w:sz w:val="36"/>
      <w:szCs w:val="24"/>
    </w:rPr>
  </w:style>
  <w:style w:type="paragraph" w:styleId="Heading1">
    <w:name w:val="heading 1"/>
    <w:basedOn w:val="Normal"/>
    <w:next w:val="Normal"/>
    <w:link w:val="Heading1Char"/>
    <w:uiPriority w:val="9"/>
    <w:qFormat/>
    <w:rsid w:val="004470EA"/>
    <w:pPr>
      <w:keepNext/>
      <w:keepLines/>
      <w:spacing w:before="240" w:after="0" w:line="288" w:lineRule="auto"/>
      <w:outlineLvl w:val="0"/>
    </w:pPr>
    <w:rPr>
      <w:rFonts w:ascii="Arial Bold" w:eastAsiaTheme="majorEastAsia" w:hAnsi="Arial Bold" w:cstheme="majorBidi"/>
      <w:b/>
      <w:sz w:val="68"/>
      <w:szCs w:val="32"/>
    </w:rPr>
  </w:style>
  <w:style w:type="paragraph" w:styleId="Heading2">
    <w:name w:val="heading 2"/>
    <w:basedOn w:val="Normal"/>
    <w:next w:val="Normal"/>
    <w:link w:val="Heading2Char"/>
    <w:uiPriority w:val="9"/>
    <w:unhideWhenUsed/>
    <w:qFormat/>
    <w:rsid w:val="009639C5"/>
    <w:pPr>
      <w:spacing w:before="400" w:after="200"/>
      <w:outlineLvl w:val="1"/>
    </w:pPr>
    <w:rPr>
      <w:rFonts w:ascii="Arial Bold" w:hAnsi="Arial Bold"/>
      <w:b/>
      <w:sz w:val="48"/>
    </w:rPr>
  </w:style>
  <w:style w:type="paragraph" w:styleId="Heading3">
    <w:name w:val="heading 3"/>
    <w:basedOn w:val="Normal"/>
    <w:next w:val="Normal"/>
    <w:link w:val="Heading3Char"/>
    <w:uiPriority w:val="9"/>
    <w:unhideWhenUsed/>
    <w:qFormat/>
    <w:rsid w:val="00492505"/>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0EA"/>
    <w:rPr>
      <w:rFonts w:ascii="Arial Bold" w:eastAsiaTheme="majorEastAsia" w:hAnsi="Arial Bold" w:cstheme="majorBidi"/>
      <w:b/>
      <w:sz w:val="68"/>
      <w:szCs w:val="32"/>
    </w:rPr>
  </w:style>
  <w:style w:type="paragraph" w:styleId="ListParagraph">
    <w:name w:val="List Paragraph"/>
    <w:basedOn w:val="Normal"/>
    <w:uiPriority w:val="34"/>
    <w:qFormat/>
    <w:rsid w:val="007C0876"/>
    <w:pPr>
      <w:ind w:left="720"/>
      <w:contextualSpacing/>
    </w:pPr>
  </w:style>
  <w:style w:type="character" w:customStyle="1" w:styleId="Heading2Char">
    <w:name w:val="Heading 2 Char"/>
    <w:basedOn w:val="DefaultParagraphFont"/>
    <w:link w:val="Heading2"/>
    <w:uiPriority w:val="9"/>
    <w:rsid w:val="009639C5"/>
    <w:rPr>
      <w:rFonts w:ascii="Arial Bold" w:hAnsi="Arial Bold"/>
      <w:b/>
      <w:sz w:val="48"/>
      <w:szCs w:val="24"/>
    </w:rPr>
  </w:style>
  <w:style w:type="character" w:styleId="Strong">
    <w:name w:val="Strong"/>
    <w:basedOn w:val="DefaultParagraphFont"/>
    <w:uiPriority w:val="22"/>
    <w:qFormat/>
    <w:rsid w:val="004470EA"/>
    <w:rPr>
      <w:rFonts w:ascii="Arial Bold" w:hAnsi="Arial Bold" w:cstheme="minorHAnsi"/>
      <w:b/>
      <w:bCs/>
      <w:color w:val="auto"/>
      <w:sz w:val="48"/>
    </w:rPr>
  </w:style>
  <w:style w:type="paragraph" w:styleId="Header">
    <w:name w:val="header"/>
    <w:basedOn w:val="Normal"/>
    <w:link w:val="HeaderChar"/>
    <w:uiPriority w:val="99"/>
    <w:unhideWhenUsed/>
    <w:rsid w:val="00DE0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002"/>
  </w:style>
  <w:style w:type="paragraph" w:styleId="Revision">
    <w:name w:val="Revision"/>
    <w:hidden/>
    <w:uiPriority w:val="99"/>
    <w:semiHidden/>
    <w:rsid w:val="006A230D"/>
    <w:pPr>
      <w:spacing w:after="0" w:line="240" w:lineRule="auto"/>
    </w:pPr>
  </w:style>
  <w:style w:type="character" w:styleId="CommentReference">
    <w:name w:val="annotation reference"/>
    <w:basedOn w:val="DefaultParagraphFont"/>
    <w:uiPriority w:val="99"/>
    <w:semiHidden/>
    <w:unhideWhenUsed/>
    <w:rsid w:val="00A930CE"/>
    <w:rPr>
      <w:sz w:val="16"/>
      <w:szCs w:val="16"/>
    </w:rPr>
  </w:style>
  <w:style w:type="paragraph" w:styleId="CommentText">
    <w:name w:val="annotation text"/>
    <w:basedOn w:val="Normal"/>
    <w:link w:val="CommentTextChar"/>
    <w:uiPriority w:val="99"/>
    <w:unhideWhenUsed/>
    <w:rsid w:val="00A930CE"/>
    <w:pPr>
      <w:spacing w:line="240" w:lineRule="auto"/>
    </w:pPr>
    <w:rPr>
      <w:sz w:val="20"/>
      <w:szCs w:val="20"/>
    </w:rPr>
  </w:style>
  <w:style w:type="character" w:customStyle="1" w:styleId="CommentTextChar">
    <w:name w:val="Comment Text Char"/>
    <w:basedOn w:val="DefaultParagraphFont"/>
    <w:link w:val="CommentText"/>
    <w:uiPriority w:val="99"/>
    <w:rsid w:val="00A930CE"/>
    <w:rPr>
      <w:sz w:val="20"/>
      <w:szCs w:val="20"/>
    </w:rPr>
  </w:style>
  <w:style w:type="paragraph" w:styleId="CommentSubject">
    <w:name w:val="annotation subject"/>
    <w:basedOn w:val="CommentText"/>
    <w:next w:val="CommentText"/>
    <w:link w:val="CommentSubjectChar"/>
    <w:uiPriority w:val="99"/>
    <w:semiHidden/>
    <w:unhideWhenUsed/>
    <w:rsid w:val="00A930CE"/>
    <w:rPr>
      <w:b/>
      <w:bCs/>
    </w:rPr>
  </w:style>
  <w:style w:type="character" w:customStyle="1" w:styleId="CommentSubjectChar">
    <w:name w:val="Comment Subject Char"/>
    <w:basedOn w:val="CommentTextChar"/>
    <w:link w:val="CommentSubject"/>
    <w:uiPriority w:val="99"/>
    <w:semiHidden/>
    <w:rsid w:val="00A930CE"/>
    <w:rPr>
      <w:b/>
      <w:bCs/>
      <w:sz w:val="20"/>
      <w:szCs w:val="20"/>
    </w:rPr>
  </w:style>
  <w:style w:type="character" w:customStyle="1" w:styleId="Heading3Char">
    <w:name w:val="Heading 3 Char"/>
    <w:basedOn w:val="DefaultParagraphFont"/>
    <w:link w:val="Heading3"/>
    <w:uiPriority w:val="9"/>
    <w:rsid w:val="0049250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96A3D"/>
    <w:rPr>
      <w:color w:val="0000FF"/>
      <w:u w:val="single"/>
    </w:rPr>
  </w:style>
  <w:style w:type="paragraph" w:styleId="Footer">
    <w:name w:val="footer"/>
    <w:basedOn w:val="Normal"/>
    <w:link w:val="FooterChar"/>
    <w:uiPriority w:val="99"/>
    <w:unhideWhenUsed/>
    <w:rsid w:val="00447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EA"/>
    <w:rPr>
      <w:rFonts w:ascii="Arial" w:hAnsi="Arial"/>
      <w:sz w:val="36"/>
      <w:szCs w:val="24"/>
    </w:rPr>
  </w:style>
  <w:style w:type="character" w:styleId="UnresolvedMention">
    <w:name w:val="Unresolved Mention"/>
    <w:basedOn w:val="DefaultParagraphFont"/>
    <w:uiPriority w:val="99"/>
    <w:semiHidden/>
    <w:unhideWhenUsed/>
    <w:rsid w:val="00963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4ct6hyu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aikaha.govt.nz/news/independent-review/cabinet-paper-29-april-20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53314F0E-DF28-4740-86BB-6A5F4026EFDD}">
  <ds:schemaRefs>
    <ds:schemaRef ds:uri="http://schemas.openxmlformats.org/officeDocument/2006/bibliography"/>
  </ds:schemaRefs>
</ds:datastoreItem>
</file>

<file path=customXml/itemProps2.xml><?xml version="1.0" encoding="utf-8"?>
<ds:datastoreItem xmlns:ds="http://schemas.openxmlformats.org/officeDocument/2006/customXml" ds:itemID="{13EA86B8-3057-4C22-8D49-EF1F82D0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7A04C-C7AC-45B6-AED5-2A5A04BE94A7}">
  <ds:schemaRefs>
    <ds:schemaRef ds:uri="http://schemas.microsoft.com/sharepoint/v3/contenttype/forms"/>
  </ds:schemaRefs>
</ds:datastoreItem>
</file>

<file path=customXml/itemProps4.xml><?xml version="1.0" encoding="utf-8"?>
<ds:datastoreItem xmlns:ds="http://schemas.openxmlformats.org/officeDocument/2006/customXml" ds:itemID="{90403374-9FDE-4E44-B33A-E8F0BDDC8D18}">
  <ds:schemaRefs>
    <ds:schemaRef ds:uri="http://schemas.microsoft.com/office/infopath/2007/PartnerControls"/>
    <ds:schemaRef ds:uri="http://www.w3.org/XML/1998/namespace"/>
    <ds:schemaRef ds:uri="http://purl.org/dc/terms/"/>
    <ds:schemaRef ds:uri="http://schemas.microsoft.com/office/2006/documentManagement/types"/>
    <ds:schemaRef ds:uri="6a7f7810-7080-4eb4-b66c-c41c6fc69d87"/>
    <ds:schemaRef ds:uri="http://purl.org/dc/elements/1.1/"/>
    <ds:schemaRef ds:uri="http://purl.org/dc/dcmitype/"/>
    <ds:schemaRef ds:uri="0c8419a8-0969-48de-a896-901fe0661d3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867</Words>
  <Characters>4195</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Kozik</dc:creator>
  <cp:keywords/>
  <dc:description/>
  <cp:lastModifiedBy>Thomas Judd</cp:lastModifiedBy>
  <cp:revision>2</cp:revision>
  <cp:lastPrinted>2024-08-29T00:14:00Z</cp:lastPrinted>
  <dcterms:created xsi:type="dcterms:W3CDTF">2024-10-17T23:05:00Z</dcterms:created>
  <dcterms:modified xsi:type="dcterms:W3CDTF">2024-10-17T23:05:00Z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2024-05-13T04:51:39Z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34c28d9e-556c-45b6-b83d-c358eb0a2613</vt:lpwstr>
  </property>
  <property fmtid="{D5CDD505-2E9C-101B-9397-08002B2CF9AE}" pid="11" name="MSIP_Label_f43e46a9-9901-46e9-bfae-bb6189d4cb66_ContentBits">
    <vt:lpwstr>1</vt:lpwstr>
  </property>
  <property fmtid="{D5CDD505-2E9C-101B-9397-08002B2CF9AE}" pid="12" name="ContentTypeId">
    <vt:lpwstr>0x0101001F2F74867829104AA52A3EDEA3A70F98</vt:lpwstr>
  </property>
  <property fmtid="{D5CDD505-2E9C-101B-9397-08002B2CF9AE}" pid="13" name="GrammarlyDocumentId">
    <vt:lpwstr>cc39aaaaf2b3fca0855e3a40419fc377d78ad96367c3c3e2b8677bf768e7762a</vt:lpwstr>
  </property>
  <property fmtid="{D5CDD505-2E9C-101B-9397-08002B2CF9AE}" pid="14" name="MediaServiceImageTags">
    <vt:lpwstr/>
  </property>
</Properties>
</file>