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A3C8F" w14:textId="77777777" w:rsidR="00BF16A8" w:rsidRDefault="00BF16A8" w:rsidP="00BF16A8">
      <w:pPr>
        <w:spacing w:after="0" w:line="240" w:lineRule="auto"/>
        <w:jc w:val="center"/>
        <w:rPr>
          <w:rFonts w:ascii="Arial" w:eastAsia="Times New Roman" w:hAnsi="Arial" w:cs="Arial"/>
          <w:b/>
          <w:bCs/>
          <w:color w:val="1F497D" w:themeColor="text2"/>
          <w:sz w:val="28"/>
          <w:szCs w:val="24"/>
          <w:lang w:eastAsia="en-NZ"/>
        </w:rPr>
      </w:pPr>
      <w:r>
        <w:rPr>
          <w:rFonts w:ascii="Arial" w:eastAsia="Times New Roman" w:hAnsi="Arial" w:cs="Arial"/>
          <w:b/>
          <w:bCs/>
          <w:color w:val="1F497D" w:themeColor="text2"/>
          <w:sz w:val="28"/>
          <w:szCs w:val="24"/>
          <w:lang w:eastAsia="en-NZ"/>
        </w:rPr>
        <w:t>C</w:t>
      </w:r>
      <w:r w:rsidRPr="00A80E65">
        <w:rPr>
          <w:rFonts w:ascii="Arial" w:eastAsia="Times New Roman" w:hAnsi="Arial" w:cs="Arial"/>
          <w:b/>
          <w:bCs/>
          <w:color w:val="1F497D" w:themeColor="text2"/>
          <w:sz w:val="28"/>
          <w:szCs w:val="24"/>
          <w:lang w:eastAsia="en-NZ"/>
        </w:rPr>
        <w:t xml:space="preserve">onsultation with an EMS Advisor </w:t>
      </w:r>
    </w:p>
    <w:p w14:paraId="39123F06" w14:textId="77777777" w:rsidR="00BF16A8" w:rsidRDefault="00BF16A8" w:rsidP="00BF16A8">
      <w:pPr>
        <w:spacing w:after="0" w:line="240" w:lineRule="auto"/>
        <w:jc w:val="center"/>
        <w:rPr>
          <w:rFonts w:ascii="Arial" w:eastAsia="Times New Roman" w:hAnsi="Arial" w:cs="Arial"/>
          <w:b/>
          <w:bCs/>
          <w:color w:val="1F497D" w:themeColor="text2"/>
          <w:sz w:val="28"/>
          <w:szCs w:val="24"/>
          <w:lang w:eastAsia="en-NZ"/>
        </w:rPr>
      </w:pPr>
      <w:r>
        <w:rPr>
          <w:rFonts w:ascii="Arial" w:eastAsia="Times New Roman" w:hAnsi="Arial" w:cs="Arial"/>
          <w:b/>
          <w:bCs/>
          <w:noProof/>
          <w:sz w:val="24"/>
          <w:szCs w:val="24"/>
          <w:lang w:eastAsia="en-NZ"/>
        </w:rPr>
        <mc:AlternateContent>
          <mc:Choice Requires="wps">
            <w:drawing>
              <wp:anchor distT="0" distB="0" distL="114300" distR="114300" simplePos="0" relativeHeight="251659264" behindDoc="0" locked="0" layoutInCell="1" allowOverlap="1" wp14:anchorId="19DA0B2B" wp14:editId="5CEB2B23">
                <wp:simplePos x="0" y="0"/>
                <wp:positionH relativeFrom="column">
                  <wp:posOffset>-1270</wp:posOffset>
                </wp:positionH>
                <wp:positionV relativeFrom="paragraph">
                  <wp:posOffset>96520</wp:posOffset>
                </wp:positionV>
                <wp:extent cx="570547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5705475" cy="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7D438F2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7.6pt" to="449.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" strokecolor="#9bbb59 [3206]" strokeweight="2pt">
                <v:shadow on="t" color="black" opacity="24903f" origin=",.5" offset="0,.55556mm"/>
              </v:line>
            </w:pict>
          </mc:Fallback>
        </mc:AlternateContent>
      </w:r>
    </w:p>
    <w:p w14:paraId="0C089370" w14:textId="77777777" w:rsidR="00BF16A8" w:rsidRPr="00C318CF" w:rsidRDefault="00BF16A8" w:rsidP="00BF16A8">
      <w:pPr>
        <w:spacing w:after="0" w:line="240" w:lineRule="auto"/>
        <w:rPr>
          <w:rFonts w:ascii="Arial" w:eastAsia="Times New Roman" w:hAnsi="Arial" w:cs="Arial"/>
          <w:bCs/>
          <w:color w:val="000000" w:themeColor="text1"/>
          <w:szCs w:val="24"/>
          <w:lang w:eastAsia="en-NZ"/>
        </w:rPr>
      </w:pPr>
      <w:r w:rsidRPr="00C318CF">
        <w:rPr>
          <w:rFonts w:ascii="Arial" w:eastAsia="Times New Roman" w:hAnsi="Arial" w:cs="Arial"/>
          <w:bCs/>
          <w:color w:val="000000" w:themeColor="text1"/>
          <w:szCs w:val="24"/>
          <w:lang w:eastAsia="en-NZ"/>
        </w:rPr>
        <w:t xml:space="preserve">When an EMS Assessor is considering equipment or modifications for their client, there are many situations when consultation with an EMS Advisor at Accessable or Enable New Zealand is a mandatory requirement. </w:t>
      </w:r>
    </w:p>
    <w:p w14:paraId="400CE363" w14:textId="77777777" w:rsidR="00BF16A8" w:rsidRPr="00C318CF" w:rsidRDefault="00BF16A8" w:rsidP="00BF16A8">
      <w:pPr>
        <w:spacing w:after="0" w:line="240" w:lineRule="auto"/>
        <w:rPr>
          <w:rFonts w:ascii="Arial" w:eastAsia="Times New Roman" w:hAnsi="Arial" w:cs="Arial"/>
          <w:bCs/>
          <w:color w:val="000000" w:themeColor="text1"/>
          <w:szCs w:val="24"/>
          <w:lang w:eastAsia="en-NZ"/>
        </w:rPr>
      </w:pPr>
    </w:p>
    <w:p w14:paraId="497C338B" w14:textId="77777777" w:rsidR="00BF16A8" w:rsidRPr="00C318CF" w:rsidRDefault="00BF16A8" w:rsidP="00BF16A8">
      <w:pPr>
        <w:spacing w:after="0" w:line="240" w:lineRule="auto"/>
        <w:rPr>
          <w:rFonts w:ascii="Arial" w:eastAsia="Times New Roman" w:hAnsi="Arial" w:cs="Arial"/>
          <w:bCs/>
          <w:color w:val="000000" w:themeColor="text1"/>
          <w:szCs w:val="24"/>
          <w:lang w:eastAsia="en-NZ"/>
        </w:rPr>
      </w:pPr>
      <w:r w:rsidRPr="00C318CF">
        <w:rPr>
          <w:rFonts w:ascii="Arial" w:eastAsia="Times New Roman" w:hAnsi="Arial" w:cs="Arial"/>
          <w:bCs/>
          <w:color w:val="000000" w:themeColor="text1"/>
          <w:szCs w:val="24"/>
          <w:lang w:eastAsia="en-NZ"/>
        </w:rPr>
        <w:t>This document describes when an EMS Assessor must consult with an EMS Advisor.</w:t>
      </w:r>
    </w:p>
    <w:p w14:paraId="3CD22886" w14:textId="77777777" w:rsidR="00BF16A8" w:rsidRPr="00C318CF" w:rsidRDefault="00BF16A8" w:rsidP="00BF16A8">
      <w:pPr>
        <w:spacing w:after="0" w:line="240" w:lineRule="auto"/>
        <w:rPr>
          <w:rFonts w:ascii="Arial" w:eastAsia="Times New Roman" w:hAnsi="Arial" w:cs="Arial"/>
          <w:bCs/>
          <w:color w:val="000000" w:themeColor="text1"/>
          <w:szCs w:val="24"/>
          <w:lang w:eastAsia="en-NZ"/>
        </w:rPr>
      </w:pPr>
    </w:p>
    <w:p w14:paraId="65696C07" w14:textId="4622D8A9" w:rsidR="00BF16A8" w:rsidRPr="00C318CF" w:rsidRDefault="00852B5E" w:rsidP="00BF16A8">
      <w:pPr>
        <w:spacing w:after="0" w:line="240" w:lineRule="auto"/>
        <w:rPr>
          <w:rFonts w:ascii="Arial" w:eastAsia="Times New Roman" w:hAnsi="Arial" w:cs="Arial"/>
          <w:bCs/>
          <w:color w:val="000000" w:themeColor="text1"/>
          <w:szCs w:val="24"/>
          <w:lang w:eastAsia="en-NZ"/>
        </w:rPr>
      </w:pPr>
      <w:r w:rsidRPr="005D3C8F">
        <w:rPr>
          <w:rFonts w:ascii="Arial" w:hAnsi="Arial" w:cs="Arial"/>
          <w:color w:val="000000"/>
        </w:rPr>
        <w:t>This consultation occur</w:t>
      </w:r>
      <w:r w:rsidR="00C05308">
        <w:rPr>
          <w:rFonts w:ascii="Arial" w:hAnsi="Arial" w:cs="Arial"/>
          <w:color w:val="000000"/>
        </w:rPr>
        <w:t>s</w:t>
      </w:r>
      <w:r w:rsidRPr="005D3C8F">
        <w:rPr>
          <w:rFonts w:ascii="Arial" w:hAnsi="Arial" w:cs="Arial"/>
          <w:color w:val="000000"/>
        </w:rPr>
        <w:t xml:space="preserve"> </w:t>
      </w:r>
      <w:r w:rsidRPr="005D3C8F">
        <w:rPr>
          <w:rFonts w:ascii="Arial" w:hAnsi="Arial" w:cs="Arial"/>
          <w:b/>
          <w:bCs/>
          <w:color w:val="000000"/>
        </w:rPr>
        <w:t>before</w:t>
      </w:r>
      <w:r w:rsidRPr="005D3C8F">
        <w:rPr>
          <w:rFonts w:ascii="Arial" w:hAnsi="Arial" w:cs="Arial"/>
          <w:color w:val="000000"/>
        </w:rPr>
        <w:t xml:space="preserve"> </w:t>
      </w:r>
      <w:r w:rsidR="009E6869">
        <w:rPr>
          <w:rFonts w:ascii="Arial" w:hAnsi="Arial" w:cs="Arial"/>
          <w:color w:val="000000"/>
        </w:rPr>
        <w:t>the final decision</w:t>
      </w:r>
      <w:r w:rsidRPr="005D3C8F">
        <w:rPr>
          <w:rFonts w:ascii="Arial" w:hAnsi="Arial" w:cs="Arial"/>
          <w:color w:val="000000"/>
        </w:rPr>
        <w:t xml:space="preserve"> about the most appropriate solution to meet the person’s needs has been made.  This means the consultation will be undertaken </w:t>
      </w:r>
      <w:r w:rsidRPr="005D3C8F">
        <w:rPr>
          <w:rFonts w:ascii="Arial" w:hAnsi="Arial" w:cs="Arial"/>
          <w:b/>
          <w:bCs/>
          <w:color w:val="000000"/>
        </w:rPr>
        <w:t>before</w:t>
      </w:r>
      <w:r w:rsidRPr="005D3C8F">
        <w:rPr>
          <w:rFonts w:ascii="Arial" w:hAnsi="Arial" w:cs="Arial"/>
          <w:color w:val="000000"/>
        </w:rPr>
        <w:t xml:space="preserve"> a Service Request is submitted.</w:t>
      </w:r>
    </w:p>
    <w:p w14:paraId="18623019" w14:textId="77777777" w:rsidR="00BF16A8" w:rsidRPr="00C318CF" w:rsidRDefault="00BF16A8" w:rsidP="00BF16A8">
      <w:pPr>
        <w:spacing w:after="0" w:line="240" w:lineRule="auto"/>
        <w:rPr>
          <w:rFonts w:ascii="Arial" w:eastAsia="Times New Roman" w:hAnsi="Arial" w:cs="Arial"/>
          <w:bCs/>
          <w:color w:val="000000" w:themeColor="text1"/>
          <w:szCs w:val="24"/>
          <w:lang w:eastAsia="en-NZ"/>
        </w:rPr>
      </w:pPr>
    </w:p>
    <w:p w14:paraId="09DBE39C" w14:textId="7D1E13D6" w:rsidR="00BF16A8" w:rsidRPr="00C318CF" w:rsidRDefault="00BF16A8" w:rsidP="00BF16A8">
      <w:pPr>
        <w:spacing w:after="0" w:line="240" w:lineRule="auto"/>
        <w:rPr>
          <w:rFonts w:ascii="Arial" w:eastAsia="Times New Roman" w:hAnsi="Arial" w:cs="Arial"/>
          <w:bCs/>
          <w:szCs w:val="24"/>
          <w:lang w:eastAsia="en-NZ"/>
        </w:rPr>
      </w:pPr>
      <w:r w:rsidRPr="00C318CF">
        <w:rPr>
          <w:rFonts w:ascii="Arial" w:eastAsia="Times New Roman" w:hAnsi="Arial" w:cs="Arial"/>
          <w:bCs/>
          <w:szCs w:val="24"/>
          <w:lang w:eastAsia="en-NZ"/>
        </w:rPr>
        <w:t>The purpose of this consultation</w:t>
      </w:r>
      <w:r w:rsidRPr="00C318CF">
        <w:rPr>
          <w:rFonts w:ascii="Arial" w:eastAsia="Times New Roman" w:hAnsi="Arial" w:cs="Arial"/>
          <w:b/>
          <w:bCs/>
          <w:szCs w:val="24"/>
          <w:lang w:eastAsia="en-NZ"/>
        </w:rPr>
        <w:t xml:space="preserve"> </w:t>
      </w:r>
      <w:r w:rsidRPr="00C318CF">
        <w:rPr>
          <w:rFonts w:ascii="Arial" w:eastAsia="Times New Roman" w:hAnsi="Arial" w:cs="Arial"/>
          <w:bCs/>
          <w:szCs w:val="24"/>
          <w:lang w:eastAsia="en-NZ"/>
        </w:rPr>
        <w:t xml:space="preserve">is to ensure that EMS Assessors are well guided and supported as they are undertaking their assessments and considering a range of support options that may best meet the needs of their clients. </w:t>
      </w:r>
      <w:r w:rsidR="00C05308">
        <w:rPr>
          <w:rFonts w:ascii="Arial" w:eastAsia="Times New Roman" w:hAnsi="Arial" w:cs="Arial"/>
          <w:bCs/>
          <w:szCs w:val="24"/>
          <w:lang w:eastAsia="en-NZ"/>
        </w:rPr>
        <w:t xml:space="preserve">This process helps </w:t>
      </w:r>
      <w:r w:rsidR="00FA6E4F">
        <w:rPr>
          <w:rFonts w:ascii="Arial" w:eastAsia="Times New Roman" w:hAnsi="Arial" w:cs="Arial"/>
          <w:bCs/>
          <w:szCs w:val="24"/>
          <w:lang w:eastAsia="en-NZ"/>
        </w:rPr>
        <w:t xml:space="preserve">to </w:t>
      </w:r>
      <w:r w:rsidR="00C05308">
        <w:rPr>
          <w:rFonts w:ascii="Arial" w:eastAsia="Times New Roman" w:hAnsi="Arial" w:cs="Arial"/>
          <w:bCs/>
          <w:szCs w:val="24"/>
          <w:lang w:eastAsia="en-NZ"/>
        </w:rPr>
        <w:t>ensure that solutions are provided within the available resources.</w:t>
      </w:r>
    </w:p>
    <w:p w14:paraId="53B797CF" w14:textId="77777777" w:rsidR="00BF16A8" w:rsidRPr="00C318CF" w:rsidRDefault="00BF16A8" w:rsidP="00BF16A8">
      <w:pPr>
        <w:spacing w:after="0" w:line="240" w:lineRule="auto"/>
        <w:rPr>
          <w:rFonts w:ascii="Arial" w:eastAsia="Times New Roman" w:hAnsi="Arial" w:cs="Arial"/>
          <w:bCs/>
          <w:szCs w:val="24"/>
          <w:lang w:eastAsia="en-NZ"/>
        </w:rPr>
      </w:pPr>
    </w:p>
    <w:p w14:paraId="4547CC9F" w14:textId="33437412" w:rsidR="00BF16A8" w:rsidRPr="00C318CF" w:rsidRDefault="00BF16A8" w:rsidP="00BF16A8">
      <w:pPr>
        <w:spacing w:after="0" w:line="240" w:lineRule="auto"/>
        <w:rPr>
          <w:rFonts w:ascii="Arial" w:eastAsia="Times New Roman" w:hAnsi="Arial" w:cs="Arial"/>
          <w:bCs/>
          <w:szCs w:val="24"/>
          <w:lang w:eastAsia="en-NZ"/>
        </w:rPr>
      </w:pPr>
      <w:r w:rsidRPr="00C318CF">
        <w:rPr>
          <w:rFonts w:ascii="Arial" w:eastAsia="Times New Roman" w:hAnsi="Arial" w:cs="Arial"/>
          <w:bCs/>
          <w:szCs w:val="24"/>
          <w:lang w:eastAsia="en-NZ"/>
        </w:rPr>
        <w:t xml:space="preserve">Once a Service Request is submitted the EMS Provider </w:t>
      </w:r>
      <w:r w:rsidR="00C318CF" w:rsidRPr="00C318CF">
        <w:rPr>
          <w:rFonts w:ascii="Arial" w:eastAsia="Times New Roman" w:hAnsi="Arial" w:cs="Arial"/>
          <w:bCs/>
          <w:szCs w:val="24"/>
          <w:lang w:eastAsia="en-NZ"/>
        </w:rPr>
        <w:t>will</w:t>
      </w:r>
      <w:r w:rsidRPr="00C318CF">
        <w:rPr>
          <w:rFonts w:ascii="Arial" w:eastAsia="Times New Roman" w:hAnsi="Arial" w:cs="Arial"/>
          <w:bCs/>
          <w:szCs w:val="24"/>
          <w:lang w:eastAsia="en-NZ"/>
        </w:rPr>
        <w:t xml:space="preserve"> </w:t>
      </w:r>
      <w:r w:rsidR="00FA6E4F">
        <w:rPr>
          <w:rFonts w:ascii="Arial" w:eastAsia="Times New Roman" w:hAnsi="Arial" w:cs="Arial"/>
          <w:bCs/>
          <w:szCs w:val="24"/>
          <w:lang w:eastAsia="en-NZ"/>
        </w:rPr>
        <w:t xml:space="preserve">review and </w:t>
      </w:r>
      <w:r w:rsidRPr="00C318CF">
        <w:rPr>
          <w:rFonts w:ascii="Arial" w:eastAsia="Times New Roman" w:hAnsi="Arial" w:cs="Arial"/>
          <w:bCs/>
          <w:szCs w:val="24"/>
          <w:lang w:eastAsia="en-NZ"/>
        </w:rPr>
        <w:t xml:space="preserve">process the </w:t>
      </w:r>
      <w:r w:rsidR="004A67B6">
        <w:rPr>
          <w:rFonts w:ascii="Arial" w:eastAsia="Times New Roman" w:hAnsi="Arial" w:cs="Arial"/>
          <w:bCs/>
          <w:szCs w:val="24"/>
          <w:lang w:eastAsia="en-NZ"/>
        </w:rPr>
        <w:t>request</w:t>
      </w:r>
      <w:r w:rsidRPr="00C318CF">
        <w:rPr>
          <w:rFonts w:ascii="Arial" w:eastAsia="Times New Roman" w:hAnsi="Arial" w:cs="Arial"/>
          <w:bCs/>
          <w:szCs w:val="24"/>
          <w:lang w:eastAsia="en-NZ"/>
        </w:rPr>
        <w:t xml:space="preserve">, however the delivery of </w:t>
      </w:r>
      <w:r w:rsidR="00C318CF" w:rsidRPr="00C318CF">
        <w:rPr>
          <w:rFonts w:ascii="Arial" w:eastAsia="Times New Roman" w:hAnsi="Arial" w:cs="Arial"/>
          <w:bCs/>
          <w:szCs w:val="24"/>
          <w:lang w:eastAsia="en-NZ"/>
        </w:rPr>
        <w:t xml:space="preserve">some services will be subject to the </w:t>
      </w:r>
      <w:r w:rsidR="004F2230">
        <w:rPr>
          <w:rFonts w:ascii="Arial" w:eastAsia="Times New Roman" w:hAnsi="Arial" w:cs="Arial"/>
          <w:bCs/>
          <w:szCs w:val="24"/>
          <w:lang w:eastAsia="en-NZ"/>
        </w:rPr>
        <w:t>provision</w:t>
      </w:r>
      <w:r w:rsidR="004F2230" w:rsidRPr="00C318CF">
        <w:rPr>
          <w:rFonts w:ascii="Arial" w:eastAsia="Times New Roman" w:hAnsi="Arial" w:cs="Arial"/>
          <w:bCs/>
          <w:szCs w:val="24"/>
          <w:lang w:eastAsia="en-NZ"/>
        </w:rPr>
        <w:t xml:space="preserve"> </w:t>
      </w:r>
      <w:r w:rsidR="00C318CF" w:rsidRPr="00C318CF">
        <w:rPr>
          <w:rFonts w:ascii="Arial" w:eastAsia="Times New Roman" w:hAnsi="Arial" w:cs="Arial"/>
          <w:bCs/>
          <w:szCs w:val="24"/>
          <w:lang w:eastAsia="en-NZ"/>
        </w:rPr>
        <w:t xml:space="preserve">of </w:t>
      </w:r>
      <w:r w:rsidR="004F2230">
        <w:rPr>
          <w:rFonts w:ascii="Arial" w:eastAsia="Times New Roman" w:hAnsi="Arial" w:cs="Arial"/>
          <w:bCs/>
          <w:szCs w:val="24"/>
          <w:lang w:eastAsia="en-NZ"/>
        </w:rPr>
        <w:t xml:space="preserve">additional </w:t>
      </w:r>
      <w:r w:rsidR="00C318CF" w:rsidRPr="00C318CF">
        <w:rPr>
          <w:rFonts w:ascii="Arial" w:eastAsia="Times New Roman" w:hAnsi="Arial" w:cs="Arial"/>
          <w:bCs/>
          <w:szCs w:val="24"/>
          <w:lang w:eastAsia="en-NZ"/>
        </w:rPr>
        <w:t xml:space="preserve">information </w:t>
      </w:r>
      <w:r w:rsidRPr="00C318CF">
        <w:rPr>
          <w:rFonts w:ascii="Arial" w:eastAsia="Times New Roman" w:hAnsi="Arial" w:cs="Arial"/>
          <w:bCs/>
          <w:szCs w:val="24"/>
          <w:lang w:eastAsia="en-NZ"/>
        </w:rPr>
        <w:t>before the exact type of service and the level of Ministry of Health funding can be finalised</w:t>
      </w:r>
      <w:r w:rsidR="007F14F8">
        <w:rPr>
          <w:rFonts w:ascii="Arial" w:eastAsia="Times New Roman" w:hAnsi="Arial" w:cs="Arial"/>
          <w:bCs/>
          <w:szCs w:val="24"/>
          <w:lang w:eastAsia="en-NZ"/>
        </w:rPr>
        <w:t>, such as</w:t>
      </w:r>
      <w:r w:rsidRPr="00C318CF">
        <w:rPr>
          <w:rFonts w:ascii="Arial" w:eastAsia="Times New Roman" w:hAnsi="Arial" w:cs="Arial"/>
          <w:bCs/>
          <w:szCs w:val="24"/>
          <w:lang w:eastAsia="en-NZ"/>
        </w:rPr>
        <w:t>:</w:t>
      </w:r>
    </w:p>
    <w:p w14:paraId="6E81C33B" w14:textId="77777777" w:rsidR="00BF16A8" w:rsidRDefault="00BF16A8" w:rsidP="00BF16A8">
      <w:pPr>
        <w:spacing w:after="0" w:line="240" w:lineRule="auto"/>
        <w:rPr>
          <w:rFonts w:ascii="Arial" w:eastAsia="Times New Roman" w:hAnsi="Arial" w:cs="Arial"/>
          <w:bCs/>
          <w:sz w:val="24"/>
          <w:szCs w:val="24"/>
          <w:lang w:eastAsia="en-NZ"/>
        </w:rPr>
      </w:pPr>
    </w:p>
    <w:p w14:paraId="032B959D" w14:textId="77777777" w:rsidR="00BF16A8" w:rsidRPr="00C318CF" w:rsidRDefault="00BF16A8" w:rsidP="00BF16A8">
      <w:pPr>
        <w:pStyle w:val="ListParagraph"/>
        <w:numPr>
          <w:ilvl w:val="0"/>
          <w:numId w:val="16"/>
        </w:numPr>
        <w:ind w:left="360"/>
        <w:rPr>
          <w:rFonts w:ascii="Arial" w:hAnsi="Arial" w:cs="Arial"/>
          <w:b/>
          <w:bCs/>
          <w:sz w:val="24"/>
          <w:szCs w:val="24"/>
        </w:rPr>
      </w:pPr>
      <w:r w:rsidRPr="00C318CF">
        <w:rPr>
          <w:rFonts w:ascii="Arial" w:hAnsi="Arial" w:cs="Arial"/>
          <w:b/>
          <w:bCs/>
          <w:sz w:val="24"/>
          <w:szCs w:val="24"/>
        </w:rPr>
        <w:t xml:space="preserve">Band 2 and Band 3 Equipment – </w:t>
      </w:r>
    </w:p>
    <w:p w14:paraId="3A176028" w14:textId="77777777" w:rsidR="00BF16A8" w:rsidRPr="00C318CF" w:rsidRDefault="00C318CF" w:rsidP="00BF16A8">
      <w:pPr>
        <w:pStyle w:val="ListParagraph"/>
        <w:numPr>
          <w:ilvl w:val="1"/>
          <w:numId w:val="16"/>
        </w:numPr>
        <w:rPr>
          <w:rFonts w:ascii="Arial" w:hAnsi="Arial" w:cs="Arial"/>
          <w:bCs/>
          <w:szCs w:val="24"/>
        </w:rPr>
      </w:pPr>
      <w:r w:rsidRPr="00C318CF">
        <w:rPr>
          <w:rFonts w:ascii="Arial" w:hAnsi="Arial" w:cs="Arial"/>
          <w:bCs/>
          <w:szCs w:val="24"/>
        </w:rPr>
        <w:t>N</w:t>
      </w:r>
      <w:r w:rsidR="00BF16A8" w:rsidRPr="00C318CF">
        <w:rPr>
          <w:rFonts w:ascii="Arial" w:hAnsi="Arial" w:cs="Arial"/>
          <w:bCs/>
          <w:szCs w:val="24"/>
        </w:rPr>
        <w:t>otification of a successful trial</w:t>
      </w:r>
      <w:r w:rsidRPr="00C318CF">
        <w:rPr>
          <w:rFonts w:ascii="Arial" w:hAnsi="Arial" w:cs="Arial"/>
          <w:bCs/>
          <w:szCs w:val="24"/>
        </w:rPr>
        <w:t>.</w:t>
      </w:r>
    </w:p>
    <w:p w14:paraId="2DD0BA3F" w14:textId="77777777" w:rsidR="00BF16A8" w:rsidRDefault="00BF16A8" w:rsidP="00BF16A8">
      <w:pPr>
        <w:spacing w:after="0" w:line="240" w:lineRule="auto"/>
        <w:rPr>
          <w:rFonts w:ascii="Arial" w:eastAsia="Times New Roman" w:hAnsi="Arial" w:cs="Arial"/>
          <w:bCs/>
          <w:sz w:val="24"/>
          <w:szCs w:val="24"/>
          <w:lang w:eastAsia="en-NZ"/>
        </w:rPr>
      </w:pPr>
    </w:p>
    <w:p w14:paraId="3B85D9F4" w14:textId="77777777" w:rsidR="00BF16A8" w:rsidRPr="00C318CF" w:rsidRDefault="00BF16A8" w:rsidP="00BF16A8">
      <w:pPr>
        <w:pStyle w:val="ListParagraph"/>
        <w:numPr>
          <w:ilvl w:val="0"/>
          <w:numId w:val="16"/>
        </w:numPr>
        <w:ind w:left="360"/>
        <w:rPr>
          <w:rFonts w:ascii="Arial" w:hAnsi="Arial" w:cs="Arial"/>
          <w:b/>
          <w:bCs/>
          <w:sz w:val="24"/>
          <w:szCs w:val="24"/>
        </w:rPr>
      </w:pPr>
      <w:r w:rsidRPr="00C318CF">
        <w:rPr>
          <w:rFonts w:ascii="Arial" w:hAnsi="Arial" w:cs="Arial"/>
          <w:b/>
          <w:bCs/>
          <w:sz w:val="24"/>
          <w:szCs w:val="24"/>
        </w:rPr>
        <w:t xml:space="preserve">Complex Housing Modifications – </w:t>
      </w:r>
    </w:p>
    <w:p w14:paraId="19074208" w14:textId="77777777" w:rsidR="00BF16A8" w:rsidRPr="00C318CF" w:rsidRDefault="00BF16A8" w:rsidP="00BF16A8">
      <w:pPr>
        <w:pStyle w:val="ListParagraph"/>
        <w:numPr>
          <w:ilvl w:val="1"/>
          <w:numId w:val="16"/>
        </w:numPr>
        <w:rPr>
          <w:rFonts w:ascii="Arial" w:hAnsi="Arial" w:cs="Arial"/>
          <w:bCs/>
          <w:szCs w:val="24"/>
        </w:rPr>
      </w:pPr>
      <w:r w:rsidRPr="00C318CF">
        <w:rPr>
          <w:rFonts w:ascii="Arial" w:hAnsi="Arial" w:cs="Arial"/>
          <w:bCs/>
          <w:szCs w:val="24"/>
        </w:rPr>
        <w:t>The outcome of an income and cash asset test (if required)</w:t>
      </w:r>
    </w:p>
    <w:p w14:paraId="467CDEF5" w14:textId="77777777" w:rsidR="00BF16A8" w:rsidRPr="00C318CF" w:rsidRDefault="00BF16A8" w:rsidP="00BF16A8">
      <w:pPr>
        <w:pStyle w:val="ListParagraph"/>
        <w:numPr>
          <w:ilvl w:val="1"/>
          <w:numId w:val="16"/>
        </w:numPr>
        <w:rPr>
          <w:rFonts w:ascii="Arial" w:hAnsi="Arial" w:cs="Arial"/>
          <w:bCs/>
          <w:szCs w:val="24"/>
        </w:rPr>
      </w:pPr>
      <w:r w:rsidRPr="00C318CF">
        <w:rPr>
          <w:rFonts w:ascii="Arial" w:hAnsi="Arial" w:cs="Arial"/>
          <w:bCs/>
          <w:szCs w:val="24"/>
        </w:rPr>
        <w:t xml:space="preserve">The approval of a building consent </w:t>
      </w:r>
      <w:r w:rsidR="00C318CF" w:rsidRPr="00C318CF">
        <w:rPr>
          <w:rFonts w:ascii="Arial" w:hAnsi="Arial" w:cs="Arial"/>
          <w:bCs/>
          <w:szCs w:val="24"/>
        </w:rPr>
        <w:t xml:space="preserve">or resource consent from the local council </w:t>
      </w:r>
      <w:r w:rsidRPr="00C318CF">
        <w:rPr>
          <w:rFonts w:ascii="Arial" w:hAnsi="Arial" w:cs="Arial"/>
          <w:bCs/>
          <w:szCs w:val="24"/>
        </w:rPr>
        <w:t xml:space="preserve">for the </w:t>
      </w:r>
      <w:r w:rsidR="00C318CF" w:rsidRPr="00C318CF">
        <w:rPr>
          <w:rFonts w:ascii="Arial" w:hAnsi="Arial" w:cs="Arial"/>
          <w:bCs/>
          <w:szCs w:val="24"/>
        </w:rPr>
        <w:t>proposed building work</w:t>
      </w:r>
    </w:p>
    <w:p w14:paraId="3F8243BB" w14:textId="77777777" w:rsidR="00C318CF" w:rsidRPr="00C318CF" w:rsidRDefault="00BF16A8" w:rsidP="00BF16A8">
      <w:pPr>
        <w:pStyle w:val="ListParagraph"/>
        <w:numPr>
          <w:ilvl w:val="1"/>
          <w:numId w:val="16"/>
        </w:numPr>
        <w:rPr>
          <w:rFonts w:ascii="Arial" w:hAnsi="Arial" w:cs="Arial"/>
          <w:bCs/>
          <w:szCs w:val="24"/>
        </w:rPr>
      </w:pPr>
      <w:r w:rsidRPr="00C318CF">
        <w:rPr>
          <w:rFonts w:ascii="Arial" w:hAnsi="Arial" w:cs="Arial"/>
          <w:bCs/>
          <w:szCs w:val="24"/>
        </w:rPr>
        <w:t xml:space="preserve">The </w:t>
      </w:r>
      <w:r w:rsidR="00C318CF" w:rsidRPr="00C318CF">
        <w:rPr>
          <w:rFonts w:ascii="Arial" w:hAnsi="Arial" w:cs="Arial"/>
          <w:bCs/>
          <w:szCs w:val="24"/>
        </w:rPr>
        <w:t>proposed housing modifications comply with the following:</w:t>
      </w:r>
    </w:p>
    <w:p w14:paraId="036D37E7" w14:textId="77777777" w:rsidR="00C318CF" w:rsidRPr="00C318CF" w:rsidRDefault="00C318CF" w:rsidP="00C318CF">
      <w:pPr>
        <w:pStyle w:val="ListParagraph"/>
        <w:numPr>
          <w:ilvl w:val="2"/>
          <w:numId w:val="16"/>
        </w:numPr>
        <w:rPr>
          <w:rFonts w:ascii="Arial" w:hAnsi="Arial" w:cs="Arial"/>
          <w:bCs/>
          <w:szCs w:val="24"/>
        </w:rPr>
      </w:pPr>
      <w:r w:rsidRPr="00C318CF">
        <w:rPr>
          <w:rFonts w:ascii="Arial" w:hAnsi="Arial" w:cs="Arial"/>
          <w:bCs/>
          <w:szCs w:val="24"/>
        </w:rPr>
        <w:t>any conditions on the Certificate of Title or property file</w:t>
      </w:r>
    </w:p>
    <w:p w14:paraId="100639AA" w14:textId="77777777" w:rsidR="00BF16A8" w:rsidRPr="00C318CF" w:rsidRDefault="00C318CF" w:rsidP="00C318CF">
      <w:pPr>
        <w:pStyle w:val="ListParagraph"/>
        <w:numPr>
          <w:ilvl w:val="2"/>
          <w:numId w:val="16"/>
        </w:numPr>
        <w:rPr>
          <w:rFonts w:ascii="Arial" w:hAnsi="Arial" w:cs="Arial"/>
          <w:bCs/>
          <w:szCs w:val="24"/>
        </w:rPr>
      </w:pPr>
      <w:r w:rsidRPr="00C318CF">
        <w:rPr>
          <w:rFonts w:ascii="Arial" w:hAnsi="Arial" w:cs="Arial"/>
          <w:bCs/>
          <w:szCs w:val="24"/>
        </w:rPr>
        <w:t>the local District Plan</w:t>
      </w:r>
    </w:p>
    <w:p w14:paraId="59DEF0B2" w14:textId="77777777" w:rsidR="00C318CF" w:rsidRPr="00C318CF" w:rsidRDefault="00C318CF" w:rsidP="00C318CF">
      <w:pPr>
        <w:pStyle w:val="ListParagraph"/>
        <w:numPr>
          <w:ilvl w:val="2"/>
          <w:numId w:val="16"/>
        </w:numPr>
        <w:rPr>
          <w:rFonts w:ascii="Arial" w:hAnsi="Arial" w:cs="Arial"/>
          <w:bCs/>
          <w:szCs w:val="24"/>
        </w:rPr>
      </w:pPr>
      <w:r w:rsidRPr="00C318CF">
        <w:rPr>
          <w:rFonts w:ascii="Arial" w:hAnsi="Arial" w:cs="Arial"/>
          <w:bCs/>
          <w:szCs w:val="24"/>
        </w:rPr>
        <w:t>any property or land caveats relating to building works, such as apartments or licence to occupy homes with restrictions.</w:t>
      </w:r>
    </w:p>
    <w:p w14:paraId="58C4B082" w14:textId="77777777" w:rsidR="00BF16A8" w:rsidRDefault="00BF16A8" w:rsidP="00BF16A8">
      <w:pPr>
        <w:spacing w:after="0" w:line="240" w:lineRule="auto"/>
        <w:rPr>
          <w:rFonts w:ascii="Arial" w:eastAsia="Times New Roman" w:hAnsi="Arial" w:cs="Arial"/>
          <w:bCs/>
          <w:sz w:val="24"/>
          <w:szCs w:val="24"/>
          <w:lang w:eastAsia="en-NZ"/>
        </w:rPr>
      </w:pPr>
    </w:p>
    <w:p w14:paraId="0CB44EE2" w14:textId="77777777" w:rsidR="00BF16A8" w:rsidRPr="00C318CF" w:rsidRDefault="00BF16A8" w:rsidP="00BF16A8">
      <w:pPr>
        <w:pStyle w:val="ListParagraph"/>
        <w:numPr>
          <w:ilvl w:val="0"/>
          <w:numId w:val="16"/>
        </w:numPr>
        <w:ind w:left="360"/>
        <w:rPr>
          <w:rFonts w:ascii="Arial" w:hAnsi="Arial" w:cs="Arial"/>
          <w:b/>
          <w:bCs/>
          <w:sz w:val="24"/>
          <w:szCs w:val="24"/>
        </w:rPr>
      </w:pPr>
      <w:r w:rsidRPr="00C318CF">
        <w:rPr>
          <w:rFonts w:ascii="Arial" w:hAnsi="Arial" w:cs="Arial"/>
          <w:b/>
          <w:bCs/>
          <w:sz w:val="24"/>
          <w:szCs w:val="24"/>
        </w:rPr>
        <w:t>Vehicle Purchase</w:t>
      </w:r>
      <w:r w:rsidR="00C318CF">
        <w:rPr>
          <w:rFonts w:ascii="Arial" w:hAnsi="Arial" w:cs="Arial"/>
          <w:b/>
          <w:bCs/>
          <w:sz w:val="24"/>
          <w:szCs w:val="24"/>
        </w:rPr>
        <w:t xml:space="preserve"> and Modifications - </w:t>
      </w:r>
    </w:p>
    <w:p w14:paraId="7C42FDE7" w14:textId="77777777" w:rsidR="00C318CF" w:rsidRPr="00C318CF" w:rsidRDefault="00BF16A8" w:rsidP="00BF16A8">
      <w:pPr>
        <w:pStyle w:val="ListParagraph"/>
        <w:numPr>
          <w:ilvl w:val="1"/>
          <w:numId w:val="16"/>
        </w:numPr>
        <w:rPr>
          <w:rFonts w:ascii="Arial" w:hAnsi="Arial" w:cs="Arial"/>
          <w:bCs/>
          <w:sz w:val="20"/>
          <w:szCs w:val="24"/>
        </w:rPr>
      </w:pPr>
      <w:r w:rsidRPr="00C318CF">
        <w:rPr>
          <w:rFonts w:ascii="Arial" w:hAnsi="Arial" w:cs="Arial"/>
          <w:bCs/>
          <w:szCs w:val="24"/>
        </w:rPr>
        <w:t>The outcome of an income and cash asset test</w:t>
      </w:r>
      <w:r w:rsidR="00C318CF" w:rsidRPr="00C318CF">
        <w:rPr>
          <w:rFonts w:ascii="Arial" w:hAnsi="Arial" w:cs="Arial"/>
          <w:bCs/>
          <w:szCs w:val="24"/>
        </w:rPr>
        <w:t xml:space="preserve"> (vehicle purchase only)</w:t>
      </w:r>
    </w:p>
    <w:p w14:paraId="311383E6" w14:textId="77777777" w:rsidR="00BF16A8" w:rsidRPr="00C318CF" w:rsidRDefault="00C318CF" w:rsidP="00BF16A8">
      <w:pPr>
        <w:pStyle w:val="ListParagraph"/>
        <w:numPr>
          <w:ilvl w:val="1"/>
          <w:numId w:val="16"/>
        </w:numPr>
        <w:rPr>
          <w:rFonts w:ascii="Arial" w:hAnsi="Arial" w:cs="Arial"/>
          <w:bCs/>
          <w:sz w:val="20"/>
          <w:szCs w:val="24"/>
        </w:rPr>
      </w:pPr>
      <w:r w:rsidRPr="00C318CF">
        <w:rPr>
          <w:rFonts w:ascii="Arial" w:hAnsi="Arial" w:cs="Arial"/>
          <w:szCs w:val="24"/>
        </w:rPr>
        <w:t>The technical specifications of the vehicle modifications meeting LVVTA requirements.</w:t>
      </w:r>
    </w:p>
    <w:p w14:paraId="54B7E77E" w14:textId="77777777" w:rsidR="00BF16A8" w:rsidRPr="00C318CF" w:rsidRDefault="00BF16A8" w:rsidP="00BF16A8">
      <w:pPr>
        <w:spacing w:after="0" w:line="240" w:lineRule="auto"/>
        <w:rPr>
          <w:rFonts w:ascii="Arial" w:eastAsia="Times New Roman" w:hAnsi="Arial" w:cs="Arial"/>
          <w:bCs/>
          <w:szCs w:val="24"/>
          <w:lang w:eastAsia="en-NZ"/>
        </w:rPr>
      </w:pPr>
    </w:p>
    <w:p w14:paraId="2E38BDEB" w14:textId="77777777" w:rsidR="00C318CF" w:rsidRPr="00C318CF" w:rsidRDefault="00C318CF" w:rsidP="00BF16A8">
      <w:pPr>
        <w:spacing w:after="0" w:line="240" w:lineRule="auto"/>
        <w:rPr>
          <w:rFonts w:ascii="Arial" w:eastAsia="Times New Roman" w:hAnsi="Arial" w:cs="Arial"/>
          <w:bCs/>
          <w:szCs w:val="24"/>
          <w:lang w:eastAsia="en-NZ"/>
        </w:rPr>
      </w:pPr>
      <w:r w:rsidRPr="00C318CF">
        <w:rPr>
          <w:rFonts w:ascii="Arial" w:eastAsia="Times New Roman" w:hAnsi="Arial" w:cs="Arial"/>
          <w:bCs/>
          <w:szCs w:val="24"/>
          <w:lang w:eastAsia="en-NZ"/>
        </w:rPr>
        <w:t>Where any of the above requirements are unable to be met, Accessable or Enable New Zealand will inform the EMS Assessor that the Service Request cannot proceed and let them know the reasons for this.  If this occurs, the EMS Assessor will need to discuss other support options with their client.</w:t>
      </w:r>
    </w:p>
    <w:p w14:paraId="51DA9E7C" w14:textId="77777777" w:rsidR="00BF16A8" w:rsidRPr="00C318CF" w:rsidRDefault="00BF16A8" w:rsidP="00BF16A8">
      <w:pPr>
        <w:spacing w:after="0" w:line="240" w:lineRule="auto"/>
        <w:rPr>
          <w:rFonts w:ascii="Arial" w:eastAsia="Times New Roman" w:hAnsi="Arial" w:cs="Arial"/>
          <w:bCs/>
          <w:color w:val="000000" w:themeColor="text1"/>
          <w:szCs w:val="24"/>
          <w:lang w:eastAsia="en-NZ"/>
        </w:rPr>
      </w:pPr>
    </w:p>
    <w:p w14:paraId="4AFEEB24" w14:textId="77777777" w:rsidR="00BF16A8" w:rsidRDefault="00BF16A8" w:rsidP="00BF16A8">
      <w:pPr>
        <w:spacing w:after="0" w:line="240" w:lineRule="auto"/>
        <w:rPr>
          <w:rFonts w:ascii="Arial" w:eastAsia="Times New Roman" w:hAnsi="Arial" w:cs="Arial"/>
          <w:bCs/>
          <w:color w:val="000000" w:themeColor="text1"/>
          <w:sz w:val="24"/>
          <w:szCs w:val="24"/>
          <w:lang w:eastAsia="en-NZ"/>
        </w:rPr>
      </w:pPr>
    </w:p>
    <w:p w14:paraId="308F93BA" w14:textId="77777777" w:rsidR="00BF16A8" w:rsidRDefault="00BF16A8" w:rsidP="00BF16A8">
      <w:pPr>
        <w:spacing w:after="0" w:line="240" w:lineRule="auto"/>
        <w:rPr>
          <w:rFonts w:ascii="Arial" w:eastAsia="Times New Roman" w:hAnsi="Arial" w:cs="Arial"/>
          <w:bCs/>
          <w:color w:val="000000" w:themeColor="text1"/>
          <w:sz w:val="24"/>
          <w:szCs w:val="24"/>
          <w:lang w:eastAsia="en-NZ"/>
        </w:rPr>
      </w:pPr>
    </w:p>
    <w:p w14:paraId="0F2323A2" w14:textId="3DC893D5" w:rsidR="00852B5E" w:rsidRDefault="00852B5E" w:rsidP="00BF16A8">
      <w:pPr>
        <w:spacing w:after="0" w:line="240" w:lineRule="auto"/>
        <w:rPr>
          <w:rFonts w:ascii="Arial" w:eastAsia="Times New Roman" w:hAnsi="Arial" w:cs="Arial"/>
          <w:bCs/>
          <w:color w:val="000000" w:themeColor="text1"/>
          <w:sz w:val="24"/>
          <w:szCs w:val="24"/>
          <w:lang w:eastAsia="en-NZ"/>
        </w:rPr>
      </w:pPr>
    </w:p>
    <w:p w14:paraId="52DC1C2F" w14:textId="77777777" w:rsidR="004A67B6" w:rsidRDefault="004A67B6" w:rsidP="00BF16A8">
      <w:pPr>
        <w:spacing w:after="0" w:line="240" w:lineRule="auto"/>
        <w:rPr>
          <w:rFonts w:ascii="Arial" w:eastAsia="Times New Roman" w:hAnsi="Arial" w:cs="Arial"/>
          <w:bCs/>
          <w:color w:val="000000" w:themeColor="text1"/>
          <w:sz w:val="24"/>
          <w:szCs w:val="24"/>
          <w:lang w:eastAsia="en-NZ"/>
        </w:rPr>
      </w:pPr>
    </w:p>
    <w:p w14:paraId="521AC841" w14:textId="77777777" w:rsidR="00605FFF" w:rsidRDefault="00605FFF" w:rsidP="00BF16A8">
      <w:pPr>
        <w:spacing w:after="0" w:line="240" w:lineRule="auto"/>
        <w:rPr>
          <w:rFonts w:ascii="Arial" w:eastAsia="Times New Roman" w:hAnsi="Arial" w:cs="Arial"/>
          <w:bCs/>
          <w:color w:val="000000" w:themeColor="text1"/>
          <w:sz w:val="24"/>
          <w:szCs w:val="24"/>
          <w:lang w:eastAsia="en-NZ"/>
        </w:rPr>
      </w:pPr>
    </w:p>
    <w:p w14:paraId="68814D9D" w14:textId="77777777" w:rsidR="00BF16A8" w:rsidRDefault="00BF16A8" w:rsidP="00BF16A8">
      <w:pPr>
        <w:pStyle w:val="ListParagraph"/>
        <w:numPr>
          <w:ilvl w:val="0"/>
          <w:numId w:val="9"/>
        </w:numPr>
        <w:rPr>
          <w:rFonts w:ascii="Arial" w:hAnsi="Arial" w:cs="Arial"/>
          <w:b/>
          <w:bCs/>
          <w:sz w:val="28"/>
        </w:rPr>
      </w:pPr>
      <w:r w:rsidRPr="00D64180">
        <w:rPr>
          <w:rFonts w:ascii="Arial" w:hAnsi="Arial" w:cs="Arial"/>
          <w:b/>
          <w:bCs/>
          <w:sz w:val="28"/>
        </w:rPr>
        <w:lastRenderedPageBreak/>
        <w:t xml:space="preserve">Equipment </w:t>
      </w:r>
    </w:p>
    <w:p w14:paraId="438B5E5F" w14:textId="77777777" w:rsidR="00BF16A8" w:rsidRPr="00D64180" w:rsidRDefault="00BF16A8" w:rsidP="00BF16A8">
      <w:pPr>
        <w:pStyle w:val="ListParagraph"/>
        <w:ind w:left="360"/>
        <w:rPr>
          <w:rFonts w:ascii="Arial" w:hAnsi="Arial" w:cs="Arial"/>
          <w:b/>
          <w:bCs/>
          <w:sz w:val="28"/>
        </w:rPr>
      </w:pPr>
    </w:p>
    <w:p w14:paraId="54B03049" w14:textId="2FBFE590" w:rsidR="00BF16A8" w:rsidRDefault="00BF16A8" w:rsidP="00BF16A8">
      <w:pPr>
        <w:spacing w:after="0" w:line="240" w:lineRule="auto"/>
        <w:rPr>
          <w:rFonts w:ascii="Arial" w:hAnsi="Arial" w:cs="Arial"/>
          <w:b/>
          <w:bCs/>
        </w:rPr>
      </w:pPr>
      <w:r>
        <w:rPr>
          <w:rFonts w:ascii="Arial" w:hAnsi="Arial" w:cs="Arial"/>
          <w:b/>
          <w:bCs/>
        </w:rPr>
        <w:t>EMS Assessor will need to consult with an EMS Advisor</w:t>
      </w:r>
      <w:r w:rsidR="007F14F8">
        <w:rPr>
          <w:rFonts w:ascii="Arial" w:hAnsi="Arial" w:cs="Arial"/>
          <w:b/>
          <w:bCs/>
        </w:rPr>
        <w:t xml:space="preserve"> when the proposal relates to</w:t>
      </w:r>
      <w:r w:rsidRPr="00DB17CD">
        <w:rPr>
          <w:rFonts w:ascii="Arial" w:hAnsi="Arial" w:cs="Arial"/>
          <w:b/>
          <w:bCs/>
        </w:rPr>
        <w:t>:</w:t>
      </w:r>
    </w:p>
    <w:p w14:paraId="06394F31" w14:textId="77777777" w:rsidR="00BF16A8" w:rsidRPr="00DB17CD" w:rsidRDefault="00BF16A8" w:rsidP="00BF16A8">
      <w:pPr>
        <w:spacing w:after="0" w:line="240" w:lineRule="auto"/>
        <w:rPr>
          <w:rFonts w:ascii="Arial" w:hAnsi="Arial" w:cs="Arial"/>
          <w:b/>
          <w:bCs/>
        </w:rPr>
      </w:pPr>
    </w:p>
    <w:p w14:paraId="5F9FC924" w14:textId="77777777" w:rsidR="00BF16A8" w:rsidRPr="00352C05" w:rsidRDefault="00BF16A8" w:rsidP="00BF16A8">
      <w:pPr>
        <w:numPr>
          <w:ilvl w:val="0"/>
          <w:numId w:val="2"/>
        </w:numPr>
        <w:spacing w:after="120" w:line="240" w:lineRule="auto"/>
        <w:rPr>
          <w:rFonts w:ascii="Arial" w:eastAsia="Times New Roman" w:hAnsi="Arial" w:cs="Arial"/>
          <w:lang w:eastAsia="en-NZ"/>
        </w:rPr>
      </w:pPr>
      <w:r w:rsidRPr="00B403D6">
        <w:rPr>
          <w:rFonts w:ascii="Arial" w:eastAsia="Times New Roman" w:hAnsi="Arial" w:cs="Arial"/>
          <w:lang w:eastAsia="en-NZ"/>
        </w:rPr>
        <w:t>Clarification of Policy</w:t>
      </w:r>
      <w:r>
        <w:rPr>
          <w:rFonts w:ascii="Arial" w:eastAsia="Times New Roman" w:hAnsi="Arial" w:cs="Arial"/>
          <w:lang w:eastAsia="en-NZ"/>
        </w:rPr>
        <w:t xml:space="preserve"> – where the EMS Assessor is uncertain as to whether the person meets the Ministry of Health’s eligibility requirements or the specific EMS access criteria </w:t>
      </w:r>
    </w:p>
    <w:p w14:paraId="0FF448B7" w14:textId="494DB50C" w:rsidR="00BF16A8" w:rsidRPr="00E44D76" w:rsidRDefault="00BF16A8" w:rsidP="00BF16A8">
      <w:pPr>
        <w:numPr>
          <w:ilvl w:val="0"/>
          <w:numId w:val="1"/>
        </w:numPr>
        <w:spacing w:after="120" w:line="240" w:lineRule="auto"/>
        <w:rPr>
          <w:rFonts w:ascii="Arial" w:eastAsia="Times New Roman" w:hAnsi="Arial" w:cs="Arial"/>
          <w:color w:val="1F497D"/>
          <w:lang w:eastAsia="en-NZ"/>
        </w:rPr>
      </w:pPr>
      <w:r w:rsidRPr="00E44D76">
        <w:rPr>
          <w:rFonts w:ascii="Arial" w:eastAsia="Times New Roman" w:hAnsi="Arial" w:cs="Arial"/>
          <w:lang w:eastAsia="en-NZ"/>
        </w:rPr>
        <w:t xml:space="preserve">Equipment </w:t>
      </w:r>
      <w:r>
        <w:rPr>
          <w:rFonts w:ascii="Arial" w:eastAsia="Times New Roman" w:hAnsi="Arial" w:cs="Arial"/>
          <w:lang w:eastAsia="en-NZ"/>
        </w:rPr>
        <w:t xml:space="preserve">likely to cost </w:t>
      </w:r>
      <w:r w:rsidRPr="00E44D76">
        <w:rPr>
          <w:rFonts w:ascii="Arial" w:eastAsia="Times New Roman" w:hAnsi="Arial" w:cs="Arial"/>
          <w:lang w:eastAsia="en-NZ"/>
        </w:rPr>
        <w:t>$5,000</w:t>
      </w:r>
      <w:r>
        <w:rPr>
          <w:rStyle w:val="FootnoteReference"/>
          <w:rFonts w:ascii="Arial" w:eastAsia="Times New Roman" w:hAnsi="Arial" w:cs="Arial"/>
          <w:lang w:eastAsia="en-NZ"/>
        </w:rPr>
        <w:footnoteReference w:id="1"/>
      </w:r>
      <w:r w:rsidRPr="00E44D76">
        <w:rPr>
          <w:rFonts w:ascii="Arial" w:eastAsia="Times New Roman" w:hAnsi="Arial" w:cs="Arial"/>
          <w:lang w:eastAsia="en-NZ"/>
        </w:rPr>
        <w:t xml:space="preserve"> or more to meet </w:t>
      </w:r>
      <w:r>
        <w:rPr>
          <w:rFonts w:ascii="Arial" w:eastAsia="Times New Roman" w:hAnsi="Arial" w:cs="Arial"/>
          <w:lang w:eastAsia="en-NZ"/>
        </w:rPr>
        <w:t xml:space="preserve">a person’s </w:t>
      </w:r>
      <w:r w:rsidRPr="00E44D76">
        <w:rPr>
          <w:rFonts w:ascii="Arial" w:eastAsia="Times New Roman" w:hAnsi="Arial" w:cs="Arial"/>
          <w:lang w:eastAsia="en-NZ"/>
        </w:rPr>
        <w:t>Personal Care, Household Management, Walking or Standing</w:t>
      </w:r>
      <w:r>
        <w:rPr>
          <w:rFonts w:ascii="Arial" w:eastAsia="Times New Roman" w:hAnsi="Arial" w:cs="Arial"/>
          <w:lang w:eastAsia="en-NZ"/>
        </w:rPr>
        <w:t xml:space="preserve"> needs</w:t>
      </w:r>
      <w:r w:rsidR="00FA0D3D">
        <w:rPr>
          <w:rFonts w:ascii="Arial" w:eastAsia="Times New Roman" w:hAnsi="Arial" w:cs="Arial"/>
          <w:lang w:eastAsia="en-NZ"/>
        </w:rPr>
        <w:t xml:space="preserve"> (</w:t>
      </w:r>
      <w:r w:rsidR="004A67B6">
        <w:rPr>
          <w:rFonts w:ascii="Arial" w:eastAsia="Times New Roman" w:hAnsi="Arial" w:cs="Arial"/>
          <w:lang w:eastAsia="en-NZ"/>
        </w:rPr>
        <w:t xml:space="preserve">excluding </w:t>
      </w:r>
      <w:r w:rsidR="00FA0D3D">
        <w:rPr>
          <w:rFonts w:ascii="Segoe UI" w:hAnsi="Segoe UI" w:cs="Segoe UI"/>
          <w:kern w:val="22"/>
          <w:lang w:eastAsia="en-NZ"/>
        </w:rPr>
        <w:t xml:space="preserve">Band 1 and Band </w:t>
      </w:r>
      <w:r w:rsidR="004A67B6">
        <w:rPr>
          <w:rFonts w:ascii="Segoe UI" w:hAnsi="Segoe UI" w:cs="Segoe UI"/>
          <w:kern w:val="22"/>
          <w:lang w:eastAsia="en-NZ"/>
        </w:rPr>
        <w:t xml:space="preserve">2 </w:t>
      </w:r>
      <w:r w:rsidR="004A67B6" w:rsidRPr="00617C87">
        <w:rPr>
          <w:rFonts w:ascii="Segoe UI" w:hAnsi="Segoe UI" w:cs="Segoe UI"/>
          <w:kern w:val="22"/>
          <w:lang w:eastAsia="en-NZ"/>
        </w:rPr>
        <w:t>items</w:t>
      </w:r>
      <w:r w:rsidR="00FA0D3D" w:rsidRPr="00617C87">
        <w:rPr>
          <w:rFonts w:ascii="Segoe UI" w:hAnsi="Segoe UI" w:cs="Segoe UI"/>
          <w:kern w:val="22"/>
          <w:lang w:eastAsia="en-NZ"/>
        </w:rPr>
        <w:t xml:space="preserve"> </w:t>
      </w:r>
      <w:r w:rsidR="004A67B6">
        <w:rPr>
          <w:rFonts w:ascii="Segoe UI" w:hAnsi="Segoe UI" w:cs="Segoe UI"/>
          <w:kern w:val="22"/>
          <w:lang w:eastAsia="en-NZ"/>
        </w:rPr>
        <w:t>unless moderation is appropriate</w:t>
      </w:r>
      <w:r w:rsidR="00FA0D3D" w:rsidRPr="00617C87">
        <w:rPr>
          <w:rFonts w:ascii="Segoe UI" w:hAnsi="Segoe UI" w:cs="Segoe UI"/>
          <w:kern w:val="22"/>
          <w:lang w:eastAsia="en-NZ"/>
        </w:rPr>
        <w:t xml:space="preserve"> on </w:t>
      </w:r>
      <w:r w:rsidR="00B91E61">
        <w:rPr>
          <w:rFonts w:ascii="Segoe UI" w:hAnsi="Segoe UI" w:cs="Segoe UI"/>
          <w:kern w:val="22"/>
          <w:lang w:eastAsia="en-NZ"/>
        </w:rPr>
        <w:t>a case by case</w:t>
      </w:r>
      <w:r w:rsidR="00FA0D3D" w:rsidRPr="00617C87">
        <w:rPr>
          <w:rFonts w:ascii="Segoe UI" w:hAnsi="Segoe UI" w:cs="Segoe UI"/>
          <w:kern w:val="22"/>
          <w:lang w:eastAsia="en-NZ"/>
        </w:rPr>
        <w:t xml:space="preserve"> basis</w:t>
      </w:r>
      <w:r w:rsidR="00FA0D3D">
        <w:rPr>
          <w:rFonts w:ascii="Segoe UI" w:hAnsi="Segoe UI" w:cs="Segoe UI"/>
          <w:kern w:val="22"/>
          <w:lang w:eastAsia="en-NZ"/>
        </w:rPr>
        <w:t>)</w:t>
      </w:r>
    </w:p>
    <w:p w14:paraId="299657C5" w14:textId="77777777" w:rsidR="00BF16A8" w:rsidRPr="00100CBF" w:rsidRDefault="00BF16A8" w:rsidP="00BF16A8">
      <w:pPr>
        <w:numPr>
          <w:ilvl w:val="0"/>
          <w:numId w:val="1"/>
        </w:numPr>
        <w:spacing w:after="120" w:line="240" w:lineRule="auto"/>
        <w:rPr>
          <w:rFonts w:ascii="Arial" w:eastAsia="Times New Roman" w:hAnsi="Arial" w:cs="Arial"/>
          <w:color w:val="1F497D"/>
          <w:lang w:eastAsia="en-NZ"/>
        </w:rPr>
      </w:pPr>
      <w:r w:rsidRPr="00B403D6">
        <w:rPr>
          <w:rFonts w:ascii="Arial" w:eastAsia="Times New Roman" w:hAnsi="Arial" w:cs="Arial"/>
          <w:lang w:eastAsia="en-NZ"/>
        </w:rPr>
        <w:t>C</w:t>
      </w:r>
      <w:r>
        <w:rPr>
          <w:rFonts w:ascii="Arial" w:eastAsia="Times New Roman" w:hAnsi="Arial" w:cs="Arial"/>
          <w:lang w:eastAsia="en-NZ"/>
        </w:rPr>
        <w:t xml:space="preserve">ommunication </w:t>
      </w:r>
      <w:r w:rsidRPr="00B403D6">
        <w:rPr>
          <w:rFonts w:ascii="Arial" w:eastAsia="Times New Roman" w:hAnsi="Arial" w:cs="Arial"/>
          <w:lang w:eastAsia="en-NZ"/>
        </w:rPr>
        <w:t>A</w:t>
      </w:r>
      <w:r>
        <w:rPr>
          <w:rFonts w:ascii="Arial" w:eastAsia="Times New Roman" w:hAnsi="Arial" w:cs="Arial"/>
          <w:lang w:eastAsia="en-NZ"/>
        </w:rPr>
        <w:t xml:space="preserve">ssistive </w:t>
      </w:r>
      <w:r w:rsidRPr="00B403D6">
        <w:rPr>
          <w:rFonts w:ascii="Arial" w:eastAsia="Times New Roman" w:hAnsi="Arial" w:cs="Arial"/>
          <w:lang w:eastAsia="en-NZ"/>
        </w:rPr>
        <w:t>T</w:t>
      </w:r>
      <w:r>
        <w:rPr>
          <w:rFonts w:ascii="Arial" w:eastAsia="Times New Roman" w:hAnsi="Arial" w:cs="Arial"/>
          <w:lang w:eastAsia="en-NZ"/>
        </w:rPr>
        <w:t xml:space="preserve">echnology </w:t>
      </w:r>
    </w:p>
    <w:p w14:paraId="07B1D864" w14:textId="77777777" w:rsidR="00BF16A8" w:rsidRDefault="00BF16A8" w:rsidP="00BF16A8">
      <w:pPr>
        <w:numPr>
          <w:ilvl w:val="0"/>
          <w:numId w:val="6"/>
        </w:numPr>
        <w:spacing w:after="120" w:line="240" w:lineRule="auto"/>
        <w:rPr>
          <w:rFonts w:ascii="Arial" w:eastAsia="Times New Roman" w:hAnsi="Arial" w:cs="Arial"/>
          <w:color w:val="1F497D"/>
          <w:lang w:eastAsia="en-NZ"/>
        </w:rPr>
      </w:pPr>
      <w:r>
        <w:rPr>
          <w:rFonts w:ascii="Arial" w:eastAsia="Times New Roman" w:hAnsi="Arial" w:cs="Arial"/>
          <w:lang w:eastAsia="en-NZ"/>
        </w:rPr>
        <w:t>an equipment</w:t>
      </w:r>
      <w:r w:rsidRPr="00B403D6">
        <w:rPr>
          <w:rFonts w:ascii="Arial" w:eastAsia="Times New Roman" w:hAnsi="Arial" w:cs="Arial"/>
          <w:lang w:eastAsia="en-NZ"/>
        </w:rPr>
        <w:t xml:space="preserve"> </w:t>
      </w:r>
      <w:r>
        <w:rPr>
          <w:rFonts w:ascii="Arial" w:eastAsia="Times New Roman" w:hAnsi="Arial" w:cs="Arial"/>
          <w:lang w:eastAsia="en-NZ"/>
        </w:rPr>
        <w:t xml:space="preserve">package (all components of the solution) likely to cost more than $5,000 </w:t>
      </w:r>
      <w:r w:rsidRPr="00352C05">
        <w:rPr>
          <w:rFonts w:ascii="Arial" w:eastAsia="Times New Roman" w:hAnsi="Arial" w:cs="Arial"/>
          <w:lang w:eastAsia="en-NZ"/>
        </w:rPr>
        <w:t>for a Level One EMS Assessor</w:t>
      </w:r>
    </w:p>
    <w:p w14:paraId="4CC7342B" w14:textId="196C4AE0" w:rsidR="00BF16A8" w:rsidRPr="00100CBF" w:rsidRDefault="00BF16A8" w:rsidP="00BF16A8">
      <w:pPr>
        <w:numPr>
          <w:ilvl w:val="0"/>
          <w:numId w:val="6"/>
        </w:numPr>
        <w:spacing w:after="120" w:line="240" w:lineRule="auto"/>
        <w:rPr>
          <w:rFonts w:ascii="Arial" w:eastAsia="Times New Roman" w:hAnsi="Arial" w:cs="Arial"/>
          <w:color w:val="1F497D"/>
          <w:lang w:eastAsia="en-NZ"/>
        </w:rPr>
      </w:pPr>
      <w:r>
        <w:rPr>
          <w:rFonts w:ascii="Arial" w:eastAsia="Times New Roman" w:hAnsi="Arial" w:cs="Arial"/>
          <w:lang w:eastAsia="en-NZ"/>
        </w:rPr>
        <w:t>an equipment</w:t>
      </w:r>
      <w:r w:rsidRPr="00B403D6">
        <w:rPr>
          <w:rFonts w:ascii="Arial" w:eastAsia="Times New Roman" w:hAnsi="Arial" w:cs="Arial"/>
          <w:lang w:eastAsia="en-NZ"/>
        </w:rPr>
        <w:t xml:space="preserve"> </w:t>
      </w:r>
      <w:r>
        <w:rPr>
          <w:rFonts w:ascii="Arial" w:eastAsia="Times New Roman" w:hAnsi="Arial" w:cs="Arial"/>
          <w:lang w:eastAsia="en-NZ"/>
        </w:rPr>
        <w:t>package (all components of the solution) likely to cost more than $</w:t>
      </w:r>
      <w:r w:rsidR="004A67B6">
        <w:rPr>
          <w:rFonts w:ascii="Arial" w:eastAsia="Times New Roman" w:hAnsi="Arial" w:cs="Arial"/>
          <w:lang w:eastAsia="en-NZ"/>
        </w:rPr>
        <w:t xml:space="preserve">18,000 </w:t>
      </w:r>
      <w:r w:rsidR="004A67B6" w:rsidRPr="002C44D8">
        <w:rPr>
          <w:rFonts w:ascii="Arial" w:eastAsia="Times New Roman" w:hAnsi="Arial" w:cs="Arial"/>
          <w:lang w:eastAsia="en-NZ"/>
        </w:rPr>
        <w:t>for</w:t>
      </w:r>
      <w:r w:rsidRPr="002C44D8">
        <w:rPr>
          <w:rFonts w:ascii="Arial" w:eastAsia="Times New Roman" w:hAnsi="Arial" w:cs="Arial"/>
          <w:lang w:eastAsia="en-NZ"/>
        </w:rPr>
        <w:t xml:space="preserve"> a Level 2 EMS Assessor</w:t>
      </w:r>
    </w:p>
    <w:p w14:paraId="1129262C" w14:textId="5B387BFF" w:rsidR="00BF16A8" w:rsidRDefault="00BF16A8" w:rsidP="00BF16A8">
      <w:pPr>
        <w:numPr>
          <w:ilvl w:val="0"/>
          <w:numId w:val="1"/>
        </w:numPr>
        <w:spacing w:after="120" w:line="240" w:lineRule="auto"/>
        <w:rPr>
          <w:rFonts w:ascii="Arial" w:eastAsia="Times New Roman" w:hAnsi="Arial" w:cs="Arial"/>
          <w:lang w:eastAsia="en-NZ"/>
        </w:rPr>
      </w:pPr>
      <w:r w:rsidRPr="00B403D6">
        <w:rPr>
          <w:rFonts w:ascii="Arial" w:eastAsia="Times New Roman" w:hAnsi="Arial" w:cs="Arial"/>
          <w:lang w:eastAsia="en-NZ"/>
        </w:rPr>
        <w:t>W</w:t>
      </w:r>
      <w:r>
        <w:rPr>
          <w:rFonts w:ascii="Arial" w:eastAsia="Times New Roman" w:hAnsi="Arial" w:cs="Arial"/>
          <w:lang w:eastAsia="en-NZ"/>
        </w:rPr>
        <w:t xml:space="preserve">heeled </w:t>
      </w:r>
      <w:r w:rsidR="00CC5F8E" w:rsidRPr="00B403D6">
        <w:rPr>
          <w:rFonts w:ascii="Arial" w:eastAsia="Times New Roman" w:hAnsi="Arial" w:cs="Arial"/>
          <w:lang w:eastAsia="en-NZ"/>
        </w:rPr>
        <w:t>M</w:t>
      </w:r>
      <w:r w:rsidR="00CC5F8E">
        <w:rPr>
          <w:rFonts w:ascii="Arial" w:eastAsia="Times New Roman" w:hAnsi="Arial" w:cs="Arial"/>
          <w:lang w:eastAsia="en-NZ"/>
        </w:rPr>
        <w:t>obility and</w:t>
      </w:r>
      <w:r>
        <w:rPr>
          <w:rFonts w:ascii="Arial" w:eastAsia="Times New Roman" w:hAnsi="Arial" w:cs="Arial"/>
          <w:lang w:eastAsia="en-NZ"/>
        </w:rPr>
        <w:t xml:space="preserve"> </w:t>
      </w:r>
      <w:r w:rsidRPr="00B403D6">
        <w:rPr>
          <w:rFonts w:ascii="Arial" w:eastAsia="Times New Roman" w:hAnsi="Arial" w:cs="Arial"/>
          <w:lang w:eastAsia="en-NZ"/>
        </w:rPr>
        <w:t>P</w:t>
      </w:r>
      <w:r>
        <w:rPr>
          <w:rFonts w:ascii="Arial" w:eastAsia="Times New Roman" w:hAnsi="Arial" w:cs="Arial"/>
          <w:lang w:eastAsia="en-NZ"/>
        </w:rPr>
        <w:t xml:space="preserve">ostural </w:t>
      </w:r>
      <w:r w:rsidRPr="00B403D6">
        <w:rPr>
          <w:rFonts w:ascii="Arial" w:eastAsia="Times New Roman" w:hAnsi="Arial" w:cs="Arial"/>
          <w:lang w:eastAsia="en-NZ"/>
        </w:rPr>
        <w:t>M</w:t>
      </w:r>
      <w:r>
        <w:rPr>
          <w:rFonts w:ascii="Arial" w:eastAsia="Times New Roman" w:hAnsi="Arial" w:cs="Arial"/>
          <w:lang w:eastAsia="en-NZ"/>
        </w:rPr>
        <w:t>anagement</w:t>
      </w:r>
    </w:p>
    <w:p w14:paraId="72AA2393" w14:textId="538EDF9E" w:rsidR="00BF16A8" w:rsidRPr="00BD1888" w:rsidRDefault="00BF16A8" w:rsidP="00BF16A8">
      <w:pPr>
        <w:pStyle w:val="ListParagraph"/>
        <w:numPr>
          <w:ilvl w:val="0"/>
          <w:numId w:val="5"/>
        </w:numPr>
        <w:spacing w:after="120"/>
        <w:rPr>
          <w:rFonts w:ascii="Arial" w:hAnsi="Arial" w:cs="Arial"/>
          <w:color w:val="1F497D"/>
        </w:rPr>
      </w:pPr>
      <w:r>
        <w:rPr>
          <w:rFonts w:ascii="Arial" w:hAnsi="Arial" w:cs="Arial"/>
        </w:rPr>
        <w:t xml:space="preserve">an </w:t>
      </w:r>
      <w:r w:rsidRPr="00BD1888">
        <w:rPr>
          <w:rFonts w:ascii="Arial" w:hAnsi="Arial" w:cs="Arial"/>
        </w:rPr>
        <w:t xml:space="preserve">equipment </w:t>
      </w:r>
      <w:r>
        <w:rPr>
          <w:rFonts w:ascii="Arial" w:hAnsi="Arial" w:cs="Arial"/>
        </w:rPr>
        <w:t>package (all components of the solution) likely to cost more than $5</w:t>
      </w:r>
      <w:r w:rsidRPr="00BD1888">
        <w:rPr>
          <w:rFonts w:ascii="Arial" w:hAnsi="Arial" w:cs="Arial"/>
        </w:rPr>
        <w:t>,000</w:t>
      </w:r>
      <w:r>
        <w:rPr>
          <w:rFonts w:ascii="Arial" w:hAnsi="Arial" w:cs="Arial"/>
        </w:rPr>
        <w:t xml:space="preserve"> </w:t>
      </w:r>
      <w:r w:rsidRPr="00BD1888">
        <w:rPr>
          <w:rFonts w:ascii="Arial" w:hAnsi="Arial" w:cs="Arial"/>
        </w:rPr>
        <w:t>for a Level One EMS Assessor</w:t>
      </w:r>
    </w:p>
    <w:p w14:paraId="0423A416" w14:textId="2B25A118" w:rsidR="00BF16A8" w:rsidRPr="00BD1888" w:rsidRDefault="00BF16A8" w:rsidP="00BF16A8">
      <w:pPr>
        <w:pStyle w:val="ListParagraph"/>
        <w:numPr>
          <w:ilvl w:val="0"/>
          <w:numId w:val="5"/>
        </w:numPr>
        <w:spacing w:after="120"/>
        <w:rPr>
          <w:rFonts w:ascii="Arial" w:hAnsi="Arial" w:cs="Arial"/>
          <w:color w:val="1F497D"/>
        </w:rPr>
      </w:pPr>
      <w:r>
        <w:rPr>
          <w:rFonts w:ascii="Arial" w:hAnsi="Arial" w:cs="Arial"/>
        </w:rPr>
        <w:t xml:space="preserve">an </w:t>
      </w:r>
      <w:r w:rsidRPr="00BD1888">
        <w:rPr>
          <w:rFonts w:ascii="Arial" w:hAnsi="Arial" w:cs="Arial"/>
        </w:rPr>
        <w:t xml:space="preserve">equipment </w:t>
      </w:r>
      <w:r>
        <w:rPr>
          <w:rFonts w:ascii="Arial" w:hAnsi="Arial" w:cs="Arial"/>
        </w:rPr>
        <w:t xml:space="preserve">package (all components of the solution) likely to cost </w:t>
      </w:r>
      <w:r w:rsidRPr="00BD1888">
        <w:rPr>
          <w:rFonts w:ascii="Arial" w:hAnsi="Arial" w:cs="Arial"/>
        </w:rPr>
        <w:t>more than $1</w:t>
      </w:r>
      <w:r w:rsidR="00251E02">
        <w:rPr>
          <w:rFonts w:ascii="Arial" w:hAnsi="Arial" w:cs="Arial"/>
        </w:rPr>
        <w:t>8</w:t>
      </w:r>
      <w:r w:rsidRPr="00BD1888">
        <w:rPr>
          <w:rFonts w:ascii="Arial" w:hAnsi="Arial" w:cs="Arial"/>
        </w:rPr>
        <w:t>,000 for a Level 2 EMS Assessor</w:t>
      </w:r>
    </w:p>
    <w:p w14:paraId="665A7FD6" w14:textId="6A813A1B" w:rsidR="00BF16A8" w:rsidRPr="009F7B9F" w:rsidRDefault="00BF16A8" w:rsidP="00BF16A8">
      <w:pPr>
        <w:pStyle w:val="ListParagraph"/>
        <w:spacing w:after="120"/>
        <w:rPr>
          <w:rFonts w:ascii="Arial" w:hAnsi="Arial" w:cs="Arial"/>
        </w:rPr>
      </w:pPr>
      <w:r>
        <w:rPr>
          <w:rFonts w:ascii="Arial" w:hAnsi="Arial" w:cs="Arial"/>
        </w:rPr>
        <w:t>Consideration of all wheelchairs which cost more than $1</w:t>
      </w:r>
      <w:r w:rsidR="004A67B6">
        <w:rPr>
          <w:rFonts w:ascii="Arial" w:hAnsi="Arial" w:cs="Arial"/>
        </w:rPr>
        <w:t>8</w:t>
      </w:r>
      <w:r>
        <w:rPr>
          <w:rFonts w:ascii="Arial" w:hAnsi="Arial" w:cs="Arial"/>
        </w:rPr>
        <w:t xml:space="preserve">,000 should be made through </w:t>
      </w:r>
      <w:r w:rsidRPr="009F7B9F">
        <w:rPr>
          <w:rFonts w:ascii="Arial" w:hAnsi="Arial" w:cs="Arial"/>
        </w:rPr>
        <w:t xml:space="preserve">existing advisory clinics </w:t>
      </w:r>
      <w:r>
        <w:rPr>
          <w:rFonts w:ascii="Arial" w:hAnsi="Arial" w:cs="Arial"/>
        </w:rPr>
        <w:t>(ACCESS and Outreach Clinics) where they are available. If these clinics are not available in your region, you will need to consu</w:t>
      </w:r>
      <w:r w:rsidR="004430B5">
        <w:rPr>
          <w:rFonts w:ascii="Arial" w:hAnsi="Arial" w:cs="Arial"/>
        </w:rPr>
        <w:t>lt with an EMS Advisor</w:t>
      </w:r>
      <w:r>
        <w:rPr>
          <w:rFonts w:ascii="Arial" w:hAnsi="Arial" w:cs="Arial"/>
        </w:rPr>
        <w:t xml:space="preserve">. </w:t>
      </w:r>
    </w:p>
    <w:p w14:paraId="38E71626" w14:textId="77777777" w:rsidR="00BF16A8" w:rsidRDefault="00BF16A8" w:rsidP="00BF16A8">
      <w:pPr>
        <w:numPr>
          <w:ilvl w:val="0"/>
          <w:numId w:val="1"/>
        </w:numPr>
        <w:spacing w:after="120" w:line="240" w:lineRule="auto"/>
        <w:rPr>
          <w:rFonts w:ascii="Arial" w:eastAsia="Times New Roman" w:hAnsi="Arial" w:cs="Arial"/>
          <w:lang w:eastAsia="en-NZ"/>
        </w:rPr>
      </w:pPr>
      <w:r>
        <w:rPr>
          <w:rFonts w:ascii="Arial" w:eastAsia="Times New Roman" w:hAnsi="Arial" w:cs="Arial"/>
          <w:lang w:eastAsia="en-NZ"/>
        </w:rPr>
        <w:t>Consideration of any equipment which requires liaison between two or more assessment services, for example, j</w:t>
      </w:r>
      <w:r w:rsidRPr="00B403D6">
        <w:rPr>
          <w:rFonts w:ascii="Arial" w:eastAsia="Times New Roman" w:hAnsi="Arial" w:cs="Arial"/>
          <w:lang w:eastAsia="en-NZ"/>
        </w:rPr>
        <w:t>oint M</w:t>
      </w:r>
      <w:r>
        <w:rPr>
          <w:rFonts w:ascii="Arial" w:eastAsia="Times New Roman" w:hAnsi="Arial" w:cs="Arial"/>
          <w:lang w:eastAsia="en-NZ"/>
        </w:rPr>
        <w:t xml:space="preserve">inistry </w:t>
      </w:r>
      <w:r w:rsidRPr="00B403D6">
        <w:rPr>
          <w:rFonts w:ascii="Arial" w:eastAsia="Times New Roman" w:hAnsi="Arial" w:cs="Arial"/>
          <w:lang w:eastAsia="en-NZ"/>
        </w:rPr>
        <w:t>o</w:t>
      </w:r>
      <w:r>
        <w:rPr>
          <w:rFonts w:ascii="Arial" w:eastAsia="Times New Roman" w:hAnsi="Arial" w:cs="Arial"/>
          <w:lang w:eastAsia="en-NZ"/>
        </w:rPr>
        <w:t xml:space="preserve">f </w:t>
      </w:r>
      <w:r w:rsidRPr="00B403D6">
        <w:rPr>
          <w:rFonts w:ascii="Arial" w:eastAsia="Times New Roman" w:hAnsi="Arial" w:cs="Arial"/>
          <w:lang w:eastAsia="en-NZ"/>
        </w:rPr>
        <w:t>E</w:t>
      </w:r>
      <w:r>
        <w:rPr>
          <w:rFonts w:ascii="Arial" w:eastAsia="Times New Roman" w:hAnsi="Arial" w:cs="Arial"/>
          <w:lang w:eastAsia="en-NZ"/>
        </w:rPr>
        <w:t>ducation</w:t>
      </w:r>
      <w:r w:rsidRPr="00B403D6">
        <w:rPr>
          <w:rFonts w:ascii="Arial" w:eastAsia="Times New Roman" w:hAnsi="Arial" w:cs="Arial"/>
          <w:lang w:eastAsia="en-NZ"/>
        </w:rPr>
        <w:t>/M</w:t>
      </w:r>
      <w:r>
        <w:rPr>
          <w:rFonts w:ascii="Arial" w:eastAsia="Times New Roman" w:hAnsi="Arial" w:cs="Arial"/>
          <w:lang w:eastAsia="en-NZ"/>
        </w:rPr>
        <w:t xml:space="preserve">inistry </w:t>
      </w:r>
      <w:r w:rsidRPr="00B403D6">
        <w:rPr>
          <w:rFonts w:ascii="Arial" w:eastAsia="Times New Roman" w:hAnsi="Arial" w:cs="Arial"/>
          <w:lang w:eastAsia="en-NZ"/>
        </w:rPr>
        <w:t>o</w:t>
      </w:r>
      <w:r>
        <w:rPr>
          <w:rFonts w:ascii="Arial" w:eastAsia="Times New Roman" w:hAnsi="Arial" w:cs="Arial"/>
          <w:lang w:eastAsia="en-NZ"/>
        </w:rPr>
        <w:t xml:space="preserve">f </w:t>
      </w:r>
      <w:r w:rsidRPr="00B403D6">
        <w:rPr>
          <w:rFonts w:ascii="Arial" w:eastAsia="Times New Roman" w:hAnsi="Arial" w:cs="Arial"/>
          <w:lang w:eastAsia="en-NZ"/>
        </w:rPr>
        <w:t>H</w:t>
      </w:r>
      <w:r>
        <w:rPr>
          <w:rFonts w:ascii="Arial" w:eastAsia="Times New Roman" w:hAnsi="Arial" w:cs="Arial"/>
          <w:lang w:eastAsia="en-NZ"/>
        </w:rPr>
        <w:t>ealth</w:t>
      </w:r>
      <w:r w:rsidRPr="00B403D6">
        <w:rPr>
          <w:rFonts w:ascii="Arial" w:eastAsia="Times New Roman" w:hAnsi="Arial" w:cs="Arial"/>
          <w:lang w:eastAsia="en-NZ"/>
        </w:rPr>
        <w:t xml:space="preserve"> request</w:t>
      </w:r>
      <w:r>
        <w:rPr>
          <w:rFonts w:ascii="Arial" w:eastAsia="Times New Roman" w:hAnsi="Arial" w:cs="Arial"/>
          <w:lang w:eastAsia="en-NZ"/>
        </w:rPr>
        <w:t xml:space="preserve"> &lt; </w:t>
      </w:r>
      <w:hyperlink r:id="rId11" w:anchor="equipforms" w:history="1">
        <w:r w:rsidRPr="00B16E4F">
          <w:rPr>
            <w:rStyle w:val="Hyperlink"/>
            <w:rFonts w:ascii="Arial" w:eastAsia="Times New Roman" w:hAnsi="Arial" w:cs="Arial"/>
            <w:lang w:eastAsia="en-NZ"/>
          </w:rPr>
          <w:t>http://www.accessable.co.nz/manuals-forms#equipforms</w:t>
        </w:r>
      </w:hyperlink>
      <w:r>
        <w:rPr>
          <w:rFonts w:ascii="Arial" w:eastAsia="Times New Roman" w:hAnsi="Arial" w:cs="Arial"/>
          <w:lang w:eastAsia="en-NZ"/>
        </w:rPr>
        <w:t xml:space="preserve"> or </w:t>
      </w:r>
      <w:hyperlink r:id="rId12" w:history="1">
        <w:r w:rsidRPr="00B16E4F">
          <w:rPr>
            <w:rStyle w:val="Hyperlink"/>
            <w:rFonts w:ascii="Arial" w:eastAsia="Times New Roman" w:hAnsi="Arial" w:cs="Arial"/>
            <w:lang w:eastAsia="en-NZ"/>
          </w:rPr>
          <w:t>http://www.disabilityfunding.co.nz/equipment/equipment</w:t>
        </w:r>
      </w:hyperlink>
      <w:r>
        <w:rPr>
          <w:rFonts w:ascii="Arial" w:eastAsia="Times New Roman" w:hAnsi="Arial" w:cs="Arial"/>
          <w:lang w:eastAsia="en-NZ"/>
        </w:rPr>
        <w:t xml:space="preserve"> &gt; , Environmental control unit with Communication Assistive Technology Level 2 and Wheeled Mobility Postural Management Level 2 Assessors, vehicle modifications &amp; mobility assessment services </w:t>
      </w:r>
    </w:p>
    <w:p w14:paraId="14498EBE" w14:textId="77777777" w:rsidR="00BF16A8" w:rsidRDefault="00BF16A8" w:rsidP="00BF16A8">
      <w:pPr>
        <w:numPr>
          <w:ilvl w:val="0"/>
          <w:numId w:val="1"/>
        </w:numPr>
        <w:spacing w:after="120" w:line="240" w:lineRule="auto"/>
        <w:rPr>
          <w:rFonts w:ascii="Arial" w:eastAsia="Times New Roman" w:hAnsi="Arial" w:cs="Arial"/>
          <w:lang w:eastAsia="en-NZ"/>
        </w:rPr>
      </w:pPr>
      <w:r>
        <w:rPr>
          <w:rFonts w:ascii="Arial" w:eastAsia="Times New Roman" w:hAnsi="Arial" w:cs="Arial"/>
          <w:lang w:eastAsia="en-NZ"/>
        </w:rPr>
        <w:t>Customised or individualised equipment solutions for people living/moving into aged care facilities</w:t>
      </w:r>
    </w:p>
    <w:p w14:paraId="64F5C7D1" w14:textId="77777777" w:rsidR="00BF16A8" w:rsidRPr="00BD1888" w:rsidRDefault="00BF16A8" w:rsidP="00BF16A8">
      <w:pPr>
        <w:pStyle w:val="ListParagraph"/>
        <w:numPr>
          <w:ilvl w:val="0"/>
          <w:numId w:val="1"/>
        </w:numPr>
        <w:spacing w:after="120"/>
        <w:rPr>
          <w:rFonts w:ascii="Arial" w:hAnsi="Arial" w:cs="Arial"/>
        </w:rPr>
      </w:pPr>
      <w:r w:rsidRPr="00BD1888">
        <w:rPr>
          <w:rFonts w:ascii="Arial" w:hAnsi="Arial" w:cs="Arial"/>
        </w:rPr>
        <w:t xml:space="preserve">Consideration of new technology which has not </w:t>
      </w:r>
      <w:r>
        <w:rPr>
          <w:rFonts w:ascii="Arial" w:hAnsi="Arial" w:cs="Arial"/>
        </w:rPr>
        <w:t xml:space="preserve">previously </w:t>
      </w:r>
      <w:r w:rsidRPr="00BD1888">
        <w:rPr>
          <w:rFonts w:ascii="Arial" w:hAnsi="Arial" w:cs="Arial"/>
        </w:rPr>
        <w:t>been commonly provided or where it has been id</w:t>
      </w:r>
      <w:r>
        <w:rPr>
          <w:rFonts w:ascii="Arial" w:hAnsi="Arial" w:cs="Arial"/>
        </w:rPr>
        <w:t xml:space="preserve">entified that the situation </w:t>
      </w:r>
      <w:r w:rsidRPr="00BD1888">
        <w:rPr>
          <w:rFonts w:ascii="Arial" w:hAnsi="Arial" w:cs="Arial"/>
        </w:rPr>
        <w:t xml:space="preserve">or solution is unique  </w:t>
      </w:r>
    </w:p>
    <w:p w14:paraId="43FF90FD" w14:textId="24D2C246" w:rsidR="00BF16A8" w:rsidRPr="001B295F" w:rsidRDefault="00BF16A8" w:rsidP="00BF16A8">
      <w:pPr>
        <w:numPr>
          <w:ilvl w:val="0"/>
          <w:numId w:val="1"/>
        </w:numPr>
        <w:spacing w:after="120" w:line="240" w:lineRule="auto"/>
        <w:rPr>
          <w:rFonts w:ascii="Arial" w:eastAsia="Times New Roman" w:hAnsi="Arial" w:cs="Arial"/>
          <w:lang w:eastAsia="en-NZ"/>
        </w:rPr>
      </w:pPr>
      <w:r>
        <w:rPr>
          <w:rFonts w:ascii="Arial" w:eastAsia="Times New Roman" w:hAnsi="Arial" w:cs="Arial"/>
          <w:lang w:eastAsia="en-NZ"/>
        </w:rPr>
        <w:t xml:space="preserve">Where customisation is required to the base equipment in order to meet a person’s very specialised needs, the customisation will be </w:t>
      </w:r>
      <w:r w:rsidR="00CC5F8E">
        <w:rPr>
          <w:rFonts w:ascii="Arial" w:eastAsia="Times New Roman" w:hAnsi="Arial" w:cs="Arial"/>
          <w:lang w:eastAsia="en-NZ"/>
        </w:rPr>
        <w:t>irreversible,</w:t>
      </w:r>
      <w:r>
        <w:rPr>
          <w:rFonts w:ascii="Arial" w:eastAsia="Times New Roman" w:hAnsi="Arial" w:cs="Arial"/>
          <w:lang w:eastAsia="en-NZ"/>
        </w:rPr>
        <w:t xml:space="preserve"> and the item cannot be reissued to another person</w:t>
      </w:r>
      <w:r w:rsidR="00CC5F8E">
        <w:rPr>
          <w:rFonts w:ascii="Arial" w:eastAsia="Times New Roman" w:hAnsi="Arial" w:cs="Arial"/>
          <w:lang w:eastAsia="en-NZ"/>
        </w:rPr>
        <w:t xml:space="preserve">, </w:t>
      </w:r>
      <w:r w:rsidR="00CC5F8E">
        <w:rPr>
          <w:rFonts w:ascii="Arial" w:eastAsia="Times New Roman" w:hAnsi="Arial" w:cs="Arial"/>
          <w:lang w:val="en-GB" w:eastAsia="en-NZ"/>
        </w:rPr>
        <w:t>for</w:t>
      </w:r>
      <w:r>
        <w:rPr>
          <w:rFonts w:ascii="Arial" w:eastAsia="Times New Roman" w:hAnsi="Arial" w:cs="Arial"/>
          <w:lang w:val="en-GB" w:eastAsia="en-NZ"/>
        </w:rPr>
        <w:t xml:space="preserve"> example, </w:t>
      </w:r>
      <w:r w:rsidRPr="0075050F">
        <w:rPr>
          <w:rFonts w:ascii="Arial" w:eastAsia="Times New Roman" w:hAnsi="Arial" w:cs="Arial"/>
          <w:lang w:val="en-GB" w:eastAsia="en-NZ"/>
        </w:rPr>
        <w:t>when the frame o</w:t>
      </w:r>
      <w:r>
        <w:rPr>
          <w:rFonts w:ascii="Arial" w:eastAsia="Times New Roman" w:hAnsi="Arial" w:cs="Arial"/>
          <w:lang w:val="en-GB" w:eastAsia="en-NZ"/>
        </w:rPr>
        <w:t>f</w:t>
      </w:r>
      <w:r w:rsidRPr="0075050F">
        <w:rPr>
          <w:rFonts w:ascii="Arial" w:eastAsia="Times New Roman" w:hAnsi="Arial" w:cs="Arial"/>
          <w:lang w:val="en-GB" w:eastAsia="en-NZ"/>
        </w:rPr>
        <w:t xml:space="preserve"> </w:t>
      </w:r>
      <w:r>
        <w:rPr>
          <w:rFonts w:ascii="Arial" w:eastAsia="Times New Roman" w:hAnsi="Arial" w:cs="Arial"/>
          <w:lang w:val="en-GB" w:eastAsia="en-NZ"/>
        </w:rPr>
        <w:t>a</w:t>
      </w:r>
      <w:r w:rsidRPr="0075050F">
        <w:rPr>
          <w:rFonts w:ascii="Arial" w:eastAsia="Times New Roman" w:hAnsi="Arial" w:cs="Arial"/>
          <w:lang w:val="en-GB" w:eastAsia="en-NZ"/>
        </w:rPr>
        <w:t xml:space="preserve"> wheelchair</w:t>
      </w:r>
      <w:r>
        <w:rPr>
          <w:rFonts w:ascii="Arial" w:eastAsia="Times New Roman" w:hAnsi="Arial" w:cs="Arial"/>
          <w:lang w:val="en-GB" w:eastAsia="en-NZ"/>
        </w:rPr>
        <w:t xml:space="preserve"> </w:t>
      </w:r>
      <w:r w:rsidRPr="0075050F">
        <w:rPr>
          <w:rFonts w:ascii="Arial" w:eastAsia="Times New Roman" w:hAnsi="Arial" w:cs="Arial"/>
          <w:lang w:val="en-GB" w:eastAsia="en-NZ"/>
        </w:rPr>
        <w:t>requires welding or bend</w:t>
      </w:r>
      <w:r w:rsidR="005342FC">
        <w:rPr>
          <w:rFonts w:ascii="Arial" w:eastAsia="Times New Roman" w:hAnsi="Arial" w:cs="Arial"/>
          <w:lang w:val="en-GB" w:eastAsia="en-NZ"/>
        </w:rPr>
        <w:t>ing to re-site the hanger mount</w:t>
      </w:r>
    </w:p>
    <w:p w14:paraId="3E6A219D" w14:textId="11CDBA50" w:rsidR="00BF16A8" w:rsidRPr="00BF16A8" w:rsidRDefault="00BF16A8" w:rsidP="00BF16A8">
      <w:pPr>
        <w:numPr>
          <w:ilvl w:val="0"/>
          <w:numId w:val="1"/>
        </w:numPr>
        <w:spacing w:after="120" w:line="240" w:lineRule="auto"/>
        <w:rPr>
          <w:rFonts w:ascii="Arial" w:eastAsia="Times New Roman" w:hAnsi="Arial" w:cs="Arial"/>
          <w:lang w:eastAsia="en-NZ"/>
        </w:rPr>
      </w:pPr>
      <w:r>
        <w:rPr>
          <w:rFonts w:ascii="Arial" w:eastAsia="Times New Roman" w:hAnsi="Arial" w:cs="Arial"/>
          <w:lang w:val="en-GB" w:eastAsia="en-NZ"/>
        </w:rPr>
        <w:t xml:space="preserve">Equipment to support a person’s challenging </w:t>
      </w:r>
      <w:r w:rsidR="00CC5F8E">
        <w:rPr>
          <w:rFonts w:ascii="Arial" w:eastAsia="Times New Roman" w:hAnsi="Arial" w:cs="Arial"/>
          <w:lang w:val="en-GB" w:eastAsia="en-NZ"/>
        </w:rPr>
        <w:t>behaviours,</w:t>
      </w:r>
      <w:r>
        <w:rPr>
          <w:rFonts w:ascii="Arial" w:eastAsia="Times New Roman" w:hAnsi="Arial" w:cs="Arial"/>
          <w:lang w:val="en-GB" w:eastAsia="en-NZ"/>
        </w:rPr>
        <w:t xml:space="preserve"> </w:t>
      </w:r>
      <w:r w:rsidR="00CC5F8E">
        <w:rPr>
          <w:rFonts w:ascii="Arial" w:eastAsia="Times New Roman" w:hAnsi="Arial" w:cs="Arial"/>
          <w:lang w:val="en-GB" w:eastAsia="en-NZ"/>
        </w:rPr>
        <w:t>e.g.</w:t>
      </w:r>
      <w:r>
        <w:rPr>
          <w:rFonts w:ascii="Arial" w:eastAsia="Times New Roman" w:hAnsi="Arial" w:cs="Arial"/>
          <w:lang w:val="en-GB" w:eastAsia="en-NZ"/>
        </w:rPr>
        <w:t xml:space="preserve">  car seat harnesses, safe surround beds</w:t>
      </w:r>
    </w:p>
    <w:p w14:paraId="08984680" w14:textId="77777777" w:rsidR="00BF16A8" w:rsidRDefault="00BF16A8" w:rsidP="00BF16A8">
      <w:pPr>
        <w:spacing w:after="120" w:line="240" w:lineRule="auto"/>
        <w:rPr>
          <w:rFonts w:ascii="Arial" w:eastAsia="Times New Roman" w:hAnsi="Arial" w:cs="Arial"/>
          <w:lang w:val="en-GB" w:eastAsia="en-NZ"/>
        </w:rPr>
      </w:pPr>
    </w:p>
    <w:p w14:paraId="54D55465" w14:textId="77777777" w:rsidR="00BF16A8" w:rsidRPr="00EF3A66" w:rsidRDefault="00BF16A8" w:rsidP="00BF16A8">
      <w:pPr>
        <w:spacing w:after="120" w:line="240" w:lineRule="auto"/>
        <w:rPr>
          <w:rFonts w:ascii="Arial" w:eastAsia="Times New Roman" w:hAnsi="Arial" w:cs="Arial"/>
          <w:lang w:eastAsia="en-NZ"/>
        </w:rPr>
      </w:pPr>
    </w:p>
    <w:p w14:paraId="171393DD" w14:textId="77777777" w:rsidR="00BF16A8" w:rsidRPr="00A80E65" w:rsidRDefault="00BF16A8" w:rsidP="00BF16A8">
      <w:pPr>
        <w:numPr>
          <w:ilvl w:val="0"/>
          <w:numId w:val="1"/>
        </w:numPr>
        <w:spacing w:after="120" w:line="240" w:lineRule="auto"/>
        <w:rPr>
          <w:rFonts w:ascii="Arial" w:eastAsia="Times New Roman" w:hAnsi="Arial" w:cs="Arial"/>
          <w:lang w:eastAsia="en-NZ"/>
        </w:rPr>
      </w:pPr>
      <w:r>
        <w:rPr>
          <w:rFonts w:ascii="Arial" w:eastAsia="Times New Roman" w:hAnsi="Arial" w:cs="Arial"/>
          <w:lang w:val="en-GB" w:eastAsia="en-NZ"/>
        </w:rPr>
        <w:t>Any situation where:</w:t>
      </w:r>
    </w:p>
    <w:p w14:paraId="651C51B6" w14:textId="3CA1F29E" w:rsidR="00BF16A8" w:rsidRPr="00A80E65" w:rsidRDefault="00BF16A8" w:rsidP="00BF16A8">
      <w:pPr>
        <w:pStyle w:val="ListParagraph"/>
        <w:numPr>
          <w:ilvl w:val="0"/>
          <w:numId w:val="5"/>
        </w:numPr>
        <w:spacing w:after="120"/>
        <w:rPr>
          <w:rFonts w:ascii="Arial" w:hAnsi="Arial" w:cs="Arial"/>
        </w:rPr>
      </w:pPr>
      <w:r w:rsidRPr="00810D9E">
        <w:rPr>
          <w:rFonts w:ascii="Arial" w:hAnsi="Arial" w:cs="Arial"/>
        </w:rPr>
        <w:t>a person wishes to contribute towards the cost of an item (</w:t>
      </w:r>
      <w:r w:rsidR="00CC5F8E" w:rsidRPr="00810D9E">
        <w:rPr>
          <w:rFonts w:ascii="Arial" w:hAnsi="Arial" w:cs="Arial"/>
        </w:rPr>
        <w:t>that is</w:t>
      </w:r>
      <w:r w:rsidRPr="00810D9E">
        <w:rPr>
          <w:rFonts w:ascii="Arial" w:hAnsi="Arial" w:cs="Arial"/>
        </w:rPr>
        <w:t xml:space="preserve"> over and above the solution recommended by the EMS Assessor) </w:t>
      </w:r>
    </w:p>
    <w:p w14:paraId="2130B678" w14:textId="77777777" w:rsidR="00FC046E" w:rsidRDefault="00BF16A8" w:rsidP="00BF16A8">
      <w:pPr>
        <w:pStyle w:val="ListParagraph"/>
        <w:numPr>
          <w:ilvl w:val="0"/>
          <w:numId w:val="5"/>
        </w:numPr>
        <w:spacing w:after="120"/>
        <w:rPr>
          <w:rFonts w:ascii="Arial" w:hAnsi="Arial" w:cs="Arial"/>
        </w:rPr>
      </w:pPr>
      <w:r w:rsidRPr="00810D9E">
        <w:rPr>
          <w:rFonts w:ascii="Arial" w:hAnsi="Arial" w:cs="Arial"/>
        </w:rPr>
        <w:t>a person wishes to seek retrospective funding for equipment that they have already purchased</w:t>
      </w:r>
    </w:p>
    <w:p w14:paraId="131002EF" w14:textId="77777777" w:rsidR="00BF16A8" w:rsidRDefault="00BF16A8" w:rsidP="00BF16A8">
      <w:pPr>
        <w:spacing w:after="0" w:line="240" w:lineRule="auto"/>
        <w:rPr>
          <w:rFonts w:ascii="Arial" w:eastAsia="Times New Roman" w:hAnsi="Arial" w:cs="Arial"/>
          <w:lang w:eastAsia="en-NZ"/>
        </w:rPr>
      </w:pPr>
    </w:p>
    <w:p w14:paraId="684D40C5" w14:textId="77777777" w:rsidR="00BF16A8" w:rsidRPr="00810D9E" w:rsidRDefault="00BF16A8" w:rsidP="00BF16A8">
      <w:pPr>
        <w:spacing w:after="120" w:line="240" w:lineRule="auto"/>
        <w:rPr>
          <w:rFonts w:ascii="Arial" w:eastAsia="Times New Roman" w:hAnsi="Arial" w:cs="Arial"/>
          <w:b/>
          <w:sz w:val="24"/>
          <w:lang w:eastAsia="en-NZ"/>
        </w:rPr>
      </w:pPr>
      <w:r w:rsidRPr="00810D9E">
        <w:rPr>
          <w:rFonts w:ascii="Arial" w:eastAsia="Times New Roman" w:hAnsi="Arial" w:cs="Arial"/>
          <w:b/>
          <w:sz w:val="24"/>
          <w:lang w:eastAsia="en-NZ"/>
        </w:rPr>
        <w:t>Definitions:</w:t>
      </w:r>
    </w:p>
    <w:p w14:paraId="76BABD60" w14:textId="77777777" w:rsidR="00BF16A8" w:rsidRDefault="00BF16A8" w:rsidP="00BF16A8">
      <w:pPr>
        <w:spacing w:after="0" w:line="240" w:lineRule="auto"/>
        <w:jc w:val="both"/>
        <w:rPr>
          <w:rFonts w:ascii="Arial" w:eastAsia="Times New Roman" w:hAnsi="Arial" w:cs="Arial"/>
          <w:lang w:val="en-GB"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4781"/>
        <w:gridCol w:w="2439"/>
      </w:tblGrid>
      <w:tr w:rsidR="00BF16A8" w:rsidRPr="00CD20EB" w14:paraId="3DB381DB" w14:textId="77777777" w:rsidTr="009A7433">
        <w:tc>
          <w:tcPr>
            <w:tcW w:w="1796" w:type="dxa"/>
            <w:tcBorders>
              <w:top w:val="single" w:sz="4" w:space="0" w:color="auto"/>
              <w:left w:val="single" w:sz="4" w:space="0" w:color="auto"/>
              <w:bottom w:val="single" w:sz="4" w:space="0" w:color="auto"/>
              <w:right w:val="single" w:sz="4" w:space="0" w:color="auto"/>
            </w:tcBorders>
            <w:shd w:val="clear" w:color="auto" w:fill="auto"/>
          </w:tcPr>
          <w:p w14:paraId="74FFF6B8" w14:textId="77777777" w:rsidR="00BF16A8" w:rsidRPr="00C96F9F" w:rsidRDefault="00BF16A8" w:rsidP="00175DF2">
            <w:pPr>
              <w:pStyle w:val="BodyTextIndent"/>
              <w:spacing w:before="40" w:after="40"/>
              <w:ind w:left="0"/>
              <w:jc w:val="left"/>
              <w:rPr>
                <w:rFonts w:cs="Arial"/>
                <w:b/>
                <w:i/>
                <w:lang w:val="en-GB" w:eastAsia="en-NZ"/>
              </w:rPr>
            </w:pPr>
          </w:p>
        </w:tc>
        <w:tc>
          <w:tcPr>
            <w:tcW w:w="4781" w:type="dxa"/>
            <w:tcBorders>
              <w:top w:val="single" w:sz="4" w:space="0" w:color="auto"/>
              <w:left w:val="single" w:sz="4" w:space="0" w:color="auto"/>
              <w:bottom w:val="single" w:sz="4" w:space="0" w:color="auto"/>
              <w:right w:val="single" w:sz="4" w:space="0" w:color="auto"/>
            </w:tcBorders>
            <w:shd w:val="clear" w:color="auto" w:fill="auto"/>
          </w:tcPr>
          <w:p w14:paraId="1AA8F1F3" w14:textId="77777777" w:rsidR="00BF16A8" w:rsidRDefault="00BF16A8" w:rsidP="00175DF2">
            <w:pPr>
              <w:autoSpaceDE w:val="0"/>
              <w:autoSpaceDN w:val="0"/>
              <w:adjustRightInd w:val="0"/>
              <w:spacing w:after="0" w:line="240" w:lineRule="auto"/>
              <w:rPr>
                <w:rFonts w:ascii="Arial" w:eastAsia="Times New Roman" w:hAnsi="Arial" w:cs="Arial"/>
                <w:lang w:val="en-GB" w:eastAsia="en-NZ"/>
              </w:rPr>
            </w:pPr>
            <w:r>
              <w:rPr>
                <w:rFonts w:ascii="Arial" w:eastAsia="Times New Roman" w:hAnsi="Arial" w:cs="Arial"/>
                <w:lang w:val="en-GB" w:eastAsia="en-NZ"/>
              </w:rPr>
              <w:t>Definition</w:t>
            </w:r>
          </w:p>
        </w:tc>
        <w:tc>
          <w:tcPr>
            <w:tcW w:w="2439" w:type="dxa"/>
            <w:tcBorders>
              <w:top w:val="single" w:sz="4" w:space="0" w:color="auto"/>
              <w:left w:val="single" w:sz="4" w:space="0" w:color="auto"/>
              <w:bottom w:val="single" w:sz="4" w:space="0" w:color="auto"/>
              <w:right w:val="single" w:sz="4" w:space="0" w:color="auto"/>
            </w:tcBorders>
          </w:tcPr>
          <w:p w14:paraId="5E56A98D" w14:textId="77777777" w:rsidR="00BF16A8" w:rsidRDefault="00BF16A8" w:rsidP="00175DF2">
            <w:pPr>
              <w:autoSpaceDE w:val="0"/>
              <w:autoSpaceDN w:val="0"/>
              <w:adjustRightInd w:val="0"/>
              <w:spacing w:after="0" w:line="240" w:lineRule="auto"/>
              <w:rPr>
                <w:rFonts w:ascii="Arial" w:eastAsia="Times New Roman" w:hAnsi="Arial" w:cs="Arial"/>
                <w:lang w:val="en-GB" w:eastAsia="en-NZ"/>
              </w:rPr>
            </w:pPr>
            <w:r>
              <w:rPr>
                <w:rFonts w:ascii="Arial" w:eastAsia="Times New Roman" w:hAnsi="Arial" w:cs="Arial"/>
                <w:lang w:val="en-GB" w:eastAsia="en-NZ"/>
              </w:rPr>
              <w:t>Examples</w:t>
            </w:r>
          </w:p>
        </w:tc>
      </w:tr>
      <w:tr w:rsidR="00BF16A8" w:rsidRPr="00CD20EB" w14:paraId="5C89595C" w14:textId="77777777" w:rsidTr="009A7433">
        <w:tc>
          <w:tcPr>
            <w:tcW w:w="1796" w:type="dxa"/>
            <w:tcBorders>
              <w:top w:val="single" w:sz="4" w:space="0" w:color="auto"/>
              <w:left w:val="single" w:sz="4" w:space="0" w:color="auto"/>
              <w:bottom w:val="single" w:sz="4" w:space="0" w:color="auto"/>
              <w:right w:val="single" w:sz="4" w:space="0" w:color="auto"/>
            </w:tcBorders>
            <w:shd w:val="clear" w:color="auto" w:fill="auto"/>
          </w:tcPr>
          <w:p w14:paraId="2A897D29" w14:textId="77777777" w:rsidR="00BF16A8" w:rsidRPr="00C96F9F" w:rsidRDefault="00BF16A8" w:rsidP="00175DF2">
            <w:pPr>
              <w:pStyle w:val="BodyTextIndent"/>
              <w:spacing w:before="40" w:after="40"/>
              <w:ind w:left="0"/>
              <w:jc w:val="left"/>
              <w:rPr>
                <w:rFonts w:cs="Arial"/>
                <w:b/>
                <w:i/>
                <w:lang w:val="en-GB" w:eastAsia="en-NZ"/>
              </w:rPr>
            </w:pPr>
            <w:r w:rsidRPr="00A80E65">
              <w:rPr>
                <w:rFonts w:cs="Arial"/>
                <w:b/>
                <w:i/>
                <w:lang w:eastAsia="en-NZ"/>
              </w:rPr>
              <w:t>Equipment package</w:t>
            </w:r>
          </w:p>
        </w:tc>
        <w:tc>
          <w:tcPr>
            <w:tcW w:w="4781" w:type="dxa"/>
            <w:tcBorders>
              <w:top w:val="single" w:sz="4" w:space="0" w:color="auto"/>
              <w:left w:val="single" w:sz="4" w:space="0" w:color="auto"/>
              <w:bottom w:val="single" w:sz="4" w:space="0" w:color="auto"/>
              <w:right w:val="single" w:sz="4" w:space="0" w:color="auto"/>
            </w:tcBorders>
            <w:shd w:val="clear" w:color="auto" w:fill="auto"/>
          </w:tcPr>
          <w:p w14:paraId="7793561F" w14:textId="77777777" w:rsidR="00BF16A8" w:rsidRDefault="00BF16A8" w:rsidP="00175DF2">
            <w:pPr>
              <w:spacing w:after="0" w:line="240" w:lineRule="auto"/>
              <w:rPr>
                <w:rFonts w:ascii="Arial" w:eastAsia="Times New Roman" w:hAnsi="Arial" w:cs="Arial"/>
                <w:lang w:eastAsia="en-NZ"/>
              </w:rPr>
            </w:pPr>
            <w:r>
              <w:rPr>
                <w:rFonts w:ascii="Arial" w:eastAsia="Times New Roman" w:hAnsi="Arial" w:cs="Arial"/>
                <w:lang w:eastAsia="en-NZ"/>
              </w:rPr>
              <w:t>I</w:t>
            </w:r>
            <w:r w:rsidRPr="00DB17CD">
              <w:rPr>
                <w:rFonts w:ascii="Arial" w:eastAsia="Times New Roman" w:hAnsi="Arial" w:cs="Arial"/>
                <w:lang w:eastAsia="en-NZ"/>
              </w:rPr>
              <w:t>tems of equipment within the same area of accreditation which, when combined, form one solution for the person to meet their specific needs.</w:t>
            </w:r>
          </w:p>
          <w:p w14:paraId="6A5BE75C" w14:textId="77777777" w:rsidR="00BF16A8" w:rsidRDefault="00BF16A8" w:rsidP="00175DF2">
            <w:pPr>
              <w:autoSpaceDE w:val="0"/>
              <w:autoSpaceDN w:val="0"/>
              <w:adjustRightInd w:val="0"/>
              <w:spacing w:after="0" w:line="240" w:lineRule="auto"/>
              <w:rPr>
                <w:rFonts w:ascii="Arial" w:eastAsia="Times New Roman" w:hAnsi="Arial" w:cs="Arial"/>
                <w:lang w:val="en-GB" w:eastAsia="en-NZ"/>
              </w:rPr>
            </w:pPr>
          </w:p>
        </w:tc>
        <w:tc>
          <w:tcPr>
            <w:tcW w:w="2439" w:type="dxa"/>
            <w:tcBorders>
              <w:top w:val="single" w:sz="4" w:space="0" w:color="auto"/>
              <w:left w:val="single" w:sz="4" w:space="0" w:color="auto"/>
              <w:bottom w:val="single" w:sz="4" w:space="0" w:color="auto"/>
              <w:right w:val="single" w:sz="4" w:space="0" w:color="auto"/>
            </w:tcBorders>
          </w:tcPr>
          <w:p w14:paraId="62C79740" w14:textId="77777777" w:rsidR="00BF16A8" w:rsidRDefault="00C318CF" w:rsidP="00C318CF">
            <w:pPr>
              <w:pStyle w:val="ListParagraph"/>
              <w:numPr>
                <w:ilvl w:val="0"/>
                <w:numId w:val="13"/>
              </w:numPr>
              <w:autoSpaceDE w:val="0"/>
              <w:autoSpaceDN w:val="0"/>
              <w:adjustRightInd w:val="0"/>
              <w:rPr>
                <w:rFonts w:ascii="Arial" w:hAnsi="Arial" w:cs="Arial"/>
                <w:lang w:val="en-GB"/>
              </w:rPr>
            </w:pPr>
            <w:r>
              <w:rPr>
                <w:rFonts w:ascii="Arial" w:hAnsi="Arial" w:cs="Arial"/>
                <w:lang w:val="en-GB"/>
              </w:rPr>
              <w:t>p</w:t>
            </w:r>
            <w:r w:rsidRPr="00C318CF">
              <w:rPr>
                <w:rFonts w:ascii="Arial" w:hAnsi="Arial" w:cs="Arial"/>
                <w:lang w:val="en-GB"/>
              </w:rPr>
              <w:t>ower wheelchair</w:t>
            </w:r>
            <w:r>
              <w:rPr>
                <w:rFonts w:ascii="Arial" w:hAnsi="Arial" w:cs="Arial"/>
                <w:lang w:val="en-GB"/>
              </w:rPr>
              <w:t xml:space="preserve">, tray </w:t>
            </w:r>
            <w:r w:rsidRPr="00C318CF">
              <w:rPr>
                <w:rFonts w:ascii="Arial" w:hAnsi="Arial" w:cs="Arial"/>
                <w:lang w:val="en-GB"/>
              </w:rPr>
              <w:t>and seating system</w:t>
            </w:r>
          </w:p>
          <w:p w14:paraId="1E02627F" w14:textId="77777777" w:rsidR="00C318CF" w:rsidRPr="00C318CF" w:rsidRDefault="00C318CF" w:rsidP="00C318CF">
            <w:pPr>
              <w:pStyle w:val="ListParagraph"/>
              <w:numPr>
                <w:ilvl w:val="0"/>
                <w:numId w:val="13"/>
              </w:numPr>
              <w:autoSpaceDE w:val="0"/>
              <w:autoSpaceDN w:val="0"/>
              <w:adjustRightInd w:val="0"/>
              <w:rPr>
                <w:rFonts w:ascii="Arial" w:hAnsi="Arial" w:cs="Arial"/>
                <w:lang w:val="en-GB"/>
              </w:rPr>
            </w:pPr>
            <w:r>
              <w:rPr>
                <w:rFonts w:ascii="Arial" w:hAnsi="Arial" w:cs="Arial"/>
                <w:lang w:val="en-GB"/>
              </w:rPr>
              <w:t>communication device, mounting system and switch</w:t>
            </w:r>
          </w:p>
        </w:tc>
      </w:tr>
      <w:tr w:rsidR="00BF16A8" w:rsidRPr="00CD20EB" w14:paraId="2F901564" w14:textId="77777777" w:rsidTr="009A7433">
        <w:tc>
          <w:tcPr>
            <w:tcW w:w="1796" w:type="dxa"/>
            <w:tcBorders>
              <w:top w:val="single" w:sz="4" w:space="0" w:color="auto"/>
              <w:left w:val="single" w:sz="4" w:space="0" w:color="auto"/>
              <w:bottom w:val="single" w:sz="4" w:space="0" w:color="auto"/>
              <w:right w:val="single" w:sz="4" w:space="0" w:color="auto"/>
            </w:tcBorders>
            <w:shd w:val="clear" w:color="auto" w:fill="auto"/>
          </w:tcPr>
          <w:p w14:paraId="1C35F33E" w14:textId="77777777" w:rsidR="00BF16A8" w:rsidRPr="00C96F9F" w:rsidRDefault="00BF16A8" w:rsidP="00175DF2">
            <w:pPr>
              <w:pStyle w:val="BodyTextIndent"/>
              <w:spacing w:before="40" w:after="40"/>
              <w:ind w:left="0"/>
              <w:jc w:val="left"/>
              <w:rPr>
                <w:rFonts w:cs="Arial"/>
                <w:b/>
                <w:i/>
                <w:lang w:val="en-GB" w:eastAsia="en-NZ"/>
              </w:rPr>
            </w:pPr>
            <w:r w:rsidRPr="00A75E02">
              <w:rPr>
                <w:rFonts w:cs="Arial"/>
                <w:b/>
                <w:i/>
                <w:lang w:eastAsia="en-NZ"/>
              </w:rPr>
              <w:t>Like for Like</w:t>
            </w:r>
            <w:r w:rsidRPr="00A75E02">
              <w:rPr>
                <w:rFonts w:cs="Arial"/>
                <w:lang w:eastAsia="en-NZ"/>
              </w:rPr>
              <w:t xml:space="preserve"> </w:t>
            </w:r>
            <w:r w:rsidRPr="001F58E7">
              <w:rPr>
                <w:rFonts w:cs="Arial"/>
                <w:b/>
                <w:i/>
                <w:lang w:eastAsia="en-NZ"/>
              </w:rPr>
              <w:t>replacement</w:t>
            </w:r>
          </w:p>
        </w:tc>
        <w:tc>
          <w:tcPr>
            <w:tcW w:w="4781" w:type="dxa"/>
            <w:tcBorders>
              <w:top w:val="single" w:sz="4" w:space="0" w:color="auto"/>
              <w:left w:val="single" w:sz="4" w:space="0" w:color="auto"/>
              <w:bottom w:val="single" w:sz="4" w:space="0" w:color="auto"/>
              <w:right w:val="single" w:sz="4" w:space="0" w:color="auto"/>
            </w:tcBorders>
            <w:shd w:val="clear" w:color="auto" w:fill="auto"/>
          </w:tcPr>
          <w:p w14:paraId="085623B7" w14:textId="19193EC6" w:rsidR="00C727A2" w:rsidRDefault="00C727A2" w:rsidP="00C727A2">
            <w:pPr>
              <w:spacing w:after="0" w:line="240" w:lineRule="auto"/>
              <w:rPr>
                <w:rFonts w:ascii="Arial" w:eastAsia="Times New Roman" w:hAnsi="Arial" w:cs="Arial"/>
                <w:lang w:eastAsia="en-NZ"/>
              </w:rPr>
            </w:pPr>
            <w:bookmarkStart w:id="0" w:name="_Hlk75868941"/>
            <w:r>
              <w:rPr>
                <w:rFonts w:ascii="Arial" w:eastAsia="Times New Roman" w:hAnsi="Arial" w:cs="Arial"/>
                <w:lang w:eastAsia="en-NZ"/>
              </w:rPr>
              <w:t>Like for Like replacement means that the same fit, form and function of the equipment item needs to be sought – it does not indicate that the exact make and model needs to be supplied.</w:t>
            </w:r>
          </w:p>
          <w:p w14:paraId="7889FB35" w14:textId="607712D1" w:rsidR="00C727A2" w:rsidRDefault="00C727A2" w:rsidP="00C727A2">
            <w:pPr>
              <w:spacing w:after="0" w:line="240" w:lineRule="auto"/>
              <w:rPr>
                <w:rFonts w:ascii="Arial" w:eastAsia="Times New Roman" w:hAnsi="Arial" w:cs="Arial"/>
                <w:lang w:eastAsia="en-NZ"/>
              </w:rPr>
            </w:pPr>
          </w:p>
          <w:p w14:paraId="38F75537" w14:textId="54373606" w:rsidR="00A25E2B" w:rsidRDefault="00C727A2" w:rsidP="00C727A2">
            <w:pPr>
              <w:spacing w:after="120" w:line="240" w:lineRule="auto"/>
              <w:rPr>
                <w:rFonts w:ascii="Arial" w:eastAsia="Times New Roman" w:hAnsi="Arial" w:cs="Arial"/>
                <w:lang w:eastAsia="en-NZ"/>
              </w:rPr>
            </w:pPr>
            <w:r>
              <w:rPr>
                <w:rFonts w:ascii="Arial" w:eastAsia="Times New Roman" w:hAnsi="Arial" w:cs="Arial"/>
                <w:lang w:eastAsia="en-NZ"/>
              </w:rPr>
              <w:t xml:space="preserve">When an equipment item is considered to be beyond economic repair, and this item is still meeting the person’s needs, a like for like replacement can be requested by either the person or the EMS Assessor. </w:t>
            </w:r>
          </w:p>
          <w:p w14:paraId="0E35ADBF" w14:textId="29D5C998" w:rsidR="009D55F9" w:rsidRDefault="00C727A2" w:rsidP="00C125D8">
            <w:pPr>
              <w:autoSpaceDE w:val="0"/>
              <w:autoSpaceDN w:val="0"/>
              <w:adjustRightInd w:val="0"/>
              <w:spacing w:after="120" w:line="240" w:lineRule="auto"/>
              <w:rPr>
                <w:rFonts w:ascii="Arial" w:eastAsia="Times New Roman" w:hAnsi="Arial" w:cs="Arial"/>
                <w:lang w:val="en-GB" w:eastAsia="en-NZ"/>
              </w:rPr>
            </w:pPr>
            <w:r>
              <w:rPr>
                <w:rFonts w:ascii="Arial" w:eastAsia="Times New Roman" w:hAnsi="Arial" w:cs="Arial"/>
                <w:lang w:eastAsia="en-NZ"/>
              </w:rPr>
              <w:t>If the equipment item has been determined as no longer meet</w:t>
            </w:r>
            <w:r w:rsidR="00E82E68">
              <w:rPr>
                <w:rFonts w:ascii="Arial" w:eastAsia="Times New Roman" w:hAnsi="Arial" w:cs="Arial"/>
                <w:lang w:eastAsia="en-NZ"/>
              </w:rPr>
              <w:t>ing</w:t>
            </w:r>
            <w:r>
              <w:rPr>
                <w:rFonts w:ascii="Arial" w:eastAsia="Times New Roman" w:hAnsi="Arial" w:cs="Arial"/>
                <w:lang w:eastAsia="en-NZ"/>
              </w:rPr>
              <w:t xml:space="preserve"> the person’s needs, a reassessment from an EMS Assessor is required before a replacement item can be provided</w:t>
            </w:r>
            <w:r w:rsidR="009D55F9">
              <w:rPr>
                <w:rFonts w:ascii="Arial" w:eastAsia="Times New Roman" w:hAnsi="Arial" w:cs="Arial"/>
                <w:lang w:eastAsia="en-NZ"/>
              </w:rPr>
              <w:t>. A</w:t>
            </w:r>
            <w:r w:rsidR="0078369B">
              <w:rPr>
                <w:rFonts w:ascii="Arial" w:eastAsia="Times New Roman" w:hAnsi="Arial" w:cs="Arial"/>
                <w:lang w:val="en-GB" w:eastAsia="en-NZ"/>
              </w:rPr>
              <w:t xml:space="preserve"> new request is required, even if the equipment is the same or similar to the existing solution.  </w:t>
            </w:r>
            <w:bookmarkStart w:id="1" w:name="_GoBack"/>
            <w:bookmarkEnd w:id="1"/>
          </w:p>
          <w:p w14:paraId="70EA1885" w14:textId="7210EBDF" w:rsidR="002672D2" w:rsidRPr="00C125D8" w:rsidRDefault="0078369B" w:rsidP="00C125D8">
            <w:pPr>
              <w:autoSpaceDE w:val="0"/>
              <w:autoSpaceDN w:val="0"/>
              <w:adjustRightInd w:val="0"/>
              <w:spacing w:after="120" w:line="240" w:lineRule="auto"/>
              <w:rPr>
                <w:rFonts w:ascii="Arial" w:eastAsia="Times New Roman" w:hAnsi="Arial" w:cs="Arial"/>
                <w:lang w:eastAsia="en-NZ"/>
              </w:rPr>
            </w:pPr>
            <w:r>
              <w:rPr>
                <w:rFonts w:ascii="Arial" w:eastAsia="Times New Roman" w:hAnsi="Arial" w:cs="Arial"/>
                <w:lang w:val="en-GB" w:eastAsia="en-NZ"/>
              </w:rPr>
              <w:t>The request will be required to go through the mandatory process outlined above</w:t>
            </w:r>
            <w:r w:rsidR="00C727A2">
              <w:rPr>
                <w:rFonts w:ascii="Arial" w:eastAsia="Times New Roman" w:hAnsi="Arial" w:cs="Arial"/>
                <w:lang w:val="en-GB" w:eastAsia="en-NZ"/>
              </w:rPr>
              <w:t xml:space="preserve"> as appropriate</w:t>
            </w:r>
            <w:r>
              <w:rPr>
                <w:rFonts w:ascii="Arial" w:eastAsia="Times New Roman" w:hAnsi="Arial" w:cs="Arial"/>
                <w:lang w:val="en-GB" w:eastAsia="en-NZ"/>
              </w:rPr>
              <w:t>.</w:t>
            </w:r>
            <w:bookmarkEnd w:id="0"/>
          </w:p>
        </w:tc>
        <w:tc>
          <w:tcPr>
            <w:tcW w:w="2439" w:type="dxa"/>
            <w:tcBorders>
              <w:top w:val="single" w:sz="4" w:space="0" w:color="auto"/>
              <w:left w:val="single" w:sz="4" w:space="0" w:color="auto"/>
              <w:bottom w:val="single" w:sz="4" w:space="0" w:color="auto"/>
              <w:right w:val="single" w:sz="4" w:space="0" w:color="auto"/>
            </w:tcBorders>
          </w:tcPr>
          <w:p w14:paraId="5FBBA937" w14:textId="77777777" w:rsidR="00BF16A8" w:rsidRPr="00C318CF" w:rsidRDefault="00C318CF" w:rsidP="00C318CF">
            <w:pPr>
              <w:pStyle w:val="ListParagraph"/>
              <w:numPr>
                <w:ilvl w:val="0"/>
                <w:numId w:val="13"/>
              </w:numPr>
              <w:autoSpaceDE w:val="0"/>
              <w:autoSpaceDN w:val="0"/>
              <w:adjustRightInd w:val="0"/>
              <w:rPr>
                <w:rFonts w:ascii="Arial" w:hAnsi="Arial" w:cs="Arial"/>
              </w:rPr>
            </w:pPr>
            <w:r w:rsidRPr="00C318CF">
              <w:rPr>
                <w:rFonts w:ascii="Arial" w:hAnsi="Arial" w:cs="Arial"/>
              </w:rPr>
              <w:t xml:space="preserve">manual wheelchair </w:t>
            </w:r>
          </w:p>
          <w:p w14:paraId="3D578968" w14:textId="77777777" w:rsidR="00C318CF" w:rsidRPr="00C318CF" w:rsidRDefault="00C318CF" w:rsidP="00C318CF">
            <w:pPr>
              <w:pStyle w:val="ListParagraph"/>
              <w:numPr>
                <w:ilvl w:val="0"/>
                <w:numId w:val="13"/>
              </w:numPr>
              <w:autoSpaceDE w:val="0"/>
              <w:autoSpaceDN w:val="0"/>
              <w:adjustRightInd w:val="0"/>
              <w:rPr>
                <w:rFonts w:ascii="Arial" w:hAnsi="Arial" w:cs="Arial"/>
              </w:rPr>
            </w:pPr>
            <w:r w:rsidRPr="00C318CF">
              <w:rPr>
                <w:rFonts w:ascii="Arial" w:hAnsi="Arial" w:cs="Arial"/>
              </w:rPr>
              <w:t>hoist</w:t>
            </w:r>
          </w:p>
          <w:p w14:paraId="623F403B" w14:textId="77777777" w:rsidR="00C318CF" w:rsidRDefault="00C318CF" w:rsidP="00175DF2">
            <w:pPr>
              <w:autoSpaceDE w:val="0"/>
              <w:autoSpaceDN w:val="0"/>
              <w:adjustRightInd w:val="0"/>
              <w:spacing w:after="0" w:line="240" w:lineRule="auto"/>
              <w:rPr>
                <w:rFonts w:ascii="Arial" w:eastAsia="Times New Roman" w:hAnsi="Arial" w:cs="Arial"/>
                <w:lang w:val="en-GB" w:eastAsia="en-NZ"/>
              </w:rPr>
            </w:pPr>
          </w:p>
        </w:tc>
      </w:tr>
      <w:tr w:rsidR="00BF16A8" w:rsidRPr="00CD20EB" w14:paraId="771EEA9B" w14:textId="77777777" w:rsidTr="009A7433">
        <w:tc>
          <w:tcPr>
            <w:tcW w:w="1796" w:type="dxa"/>
            <w:tcBorders>
              <w:top w:val="single" w:sz="4" w:space="0" w:color="auto"/>
              <w:left w:val="single" w:sz="4" w:space="0" w:color="auto"/>
              <w:bottom w:val="single" w:sz="4" w:space="0" w:color="auto"/>
              <w:right w:val="single" w:sz="4" w:space="0" w:color="auto"/>
            </w:tcBorders>
            <w:shd w:val="clear" w:color="auto" w:fill="auto"/>
          </w:tcPr>
          <w:p w14:paraId="45915DC4" w14:textId="77777777" w:rsidR="00BF16A8" w:rsidRDefault="00BF16A8" w:rsidP="00175DF2">
            <w:pPr>
              <w:pStyle w:val="BodyTextIndent"/>
              <w:spacing w:before="40" w:after="40"/>
              <w:ind w:left="0"/>
              <w:jc w:val="left"/>
              <w:rPr>
                <w:b/>
                <w:sz w:val="24"/>
              </w:rPr>
            </w:pPr>
            <w:r w:rsidRPr="00C96F9F">
              <w:rPr>
                <w:rFonts w:cs="Arial"/>
                <w:b/>
                <w:i/>
                <w:lang w:val="en-GB" w:eastAsia="en-NZ"/>
              </w:rPr>
              <w:t>Accessories</w:t>
            </w:r>
            <w:r w:rsidR="005342FC">
              <w:rPr>
                <w:rFonts w:cs="Arial"/>
                <w:lang w:val="en-GB" w:eastAsia="en-NZ"/>
              </w:rPr>
              <w:t xml:space="preserve"> </w:t>
            </w:r>
          </w:p>
        </w:tc>
        <w:tc>
          <w:tcPr>
            <w:tcW w:w="4781" w:type="dxa"/>
            <w:tcBorders>
              <w:top w:val="single" w:sz="4" w:space="0" w:color="auto"/>
              <w:left w:val="single" w:sz="4" w:space="0" w:color="auto"/>
              <w:bottom w:val="single" w:sz="4" w:space="0" w:color="auto"/>
              <w:right w:val="single" w:sz="4" w:space="0" w:color="auto"/>
            </w:tcBorders>
            <w:shd w:val="clear" w:color="auto" w:fill="auto"/>
          </w:tcPr>
          <w:p w14:paraId="74C70A22" w14:textId="4139AA1D" w:rsidR="00283799" w:rsidRPr="00283799" w:rsidRDefault="00BF16A8" w:rsidP="00283799">
            <w:pPr>
              <w:spacing w:after="120" w:line="240" w:lineRule="auto"/>
              <w:rPr>
                <w:rFonts w:ascii="Arial" w:eastAsia="Times New Roman" w:hAnsi="Arial" w:cs="Arial"/>
                <w:lang w:eastAsia="en-NZ"/>
              </w:rPr>
            </w:pPr>
            <w:r>
              <w:rPr>
                <w:rFonts w:ascii="Arial" w:eastAsia="Times New Roman" w:hAnsi="Arial" w:cs="Arial"/>
                <w:lang w:val="en-GB" w:eastAsia="en-NZ"/>
              </w:rPr>
              <w:t>Additional items</w:t>
            </w:r>
            <w:r w:rsidR="009A7433">
              <w:rPr>
                <w:rFonts w:ascii="Arial" w:eastAsia="Times New Roman" w:hAnsi="Arial" w:cs="Arial"/>
                <w:lang w:val="en-GB" w:eastAsia="en-NZ"/>
              </w:rPr>
              <w:t xml:space="preserve">, </w:t>
            </w:r>
            <w:r w:rsidR="009A7433" w:rsidRPr="00002580">
              <w:rPr>
                <w:rFonts w:ascii="Arial" w:eastAsia="Times New Roman" w:hAnsi="Arial" w:cs="Arial"/>
                <w:lang w:val="en-GB" w:eastAsia="en-NZ"/>
              </w:rPr>
              <w:t>under $1000,</w:t>
            </w:r>
            <w:r>
              <w:rPr>
                <w:rFonts w:ascii="Arial" w:eastAsia="Times New Roman" w:hAnsi="Arial" w:cs="Arial"/>
                <w:lang w:val="en-GB" w:eastAsia="en-NZ"/>
              </w:rPr>
              <w:t xml:space="preserve"> which are available ‘off the shelf’ a</w:t>
            </w:r>
            <w:r w:rsidR="00C318CF">
              <w:rPr>
                <w:rFonts w:ascii="Arial" w:eastAsia="Times New Roman" w:hAnsi="Arial" w:cs="Arial"/>
                <w:lang w:val="en-GB" w:eastAsia="en-NZ"/>
              </w:rPr>
              <w:t xml:space="preserve">nd can be attached to the base </w:t>
            </w:r>
            <w:r>
              <w:rPr>
                <w:rFonts w:ascii="Arial" w:eastAsia="Times New Roman" w:hAnsi="Arial" w:cs="Arial"/>
                <w:lang w:val="en-GB" w:eastAsia="en-NZ"/>
              </w:rPr>
              <w:t xml:space="preserve">equipment item which has been funded by the </w:t>
            </w:r>
            <w:r w:rsidRPr="00283799">
              <w:rPr>
                <w:rFonts w:ascii="Arial" w:eastAsia="Times New Roman" w:hAnsi="Arial" w:cs="Arial"/>
                <w:lang w:eastAsia="en-NZ"/>
              </w:rPr>
              <w:t xml:space="preserve">Ministry.  </w:t>
            </w:r>
          </w:p>
          <w:p w14:paraId="12DCA3B4" w14:textId="77777777" w:rsidR="00BF16A8" w:rsidRPr="00BF16A8" w:rsidRDefault="00BF16A8" w:rsidP="00283799">
            <w:pPr>
              <w:spacing w:after="120" w:line="240" w:lineRule="auto"/>
              <w:rPr>
                <w:rFonts w:ascii="Arial" w:hAnsi="Arial" w:cs="Arial"/>
              </w:rPr>
            </w:pPr>
            <w:r w:rsidRPr="00283799">
              <w:rPr>
                <w:rFonts w:ascii="Arial" w:eastAsia="Times New Roman" w:hAnsi="Arial" w:cs="Arial"/>
                <w:lang w:eastAsia="en-NZ"/>
              </w:rPr>
              <w:t>The</w:t>
            </w:r>
            <w:r>
              <w:rPr>
                <w:rFonts w:ascii="Arial" w:eastAsia="Times New Roman" w:hAnsi="Arial" w:cs="Arial"/>
                <w:lang w:val="en-GB" w:eastAsia="en-NZ"/>
              </w:rPr>
              <w:t xml:space="preserve"> accessory (or modified accessory)</w:t>
            </w:r>
            <w:r w:rsidRPr="0075050F">
              <w:rPr>
                <w:rFonts w:ascii="Arial" w:eastAsia="Times New Roman" w:hAnsi="Arial" w:cs="Arial"/>
                <w:lang w:val="en-GB" w:eastAsia="en-NZ"/>
              </w:rPr>
              <w:t xml:space="preserve"> </w:t>
            </w:r>
            <w:r>
              <w:rPr>
                <w:rFonts w:ascii="Arial" w:eastAsia="Times New Roman" w:hAnsi="Arial" w:cs="Arial"/>
                <w:lang w:val="en-GB" w:eastAsia="en-NZ"/>
              </w:rPr>
              <w:t xml:space="preserve">is completely removable and </w:t>
            </w:r>
            <w:r w:rsidRPr="0075050F">
              <w:rPr>
                <w:rFonts w:ascii="Arial" w:eastAsia="Times New Roman" w:hAnsi="Arial" w:cs="Arial"/>
                <w:lang w:val="en-GB" w:eastAsia="en-NZ"/>
              </w:rPr>
              <w:t>reversible</w:t>
            </w:r>
            <w:r w:rsidR="00C318CF">
              <w:rPr>
                <w:rFonts w:ascii="Arial" w:eastAsia="Times New Roman" w:hAnsi="Arial" w:cs="Arial"/>
                <w:lang w:val="en-GB" w:eastAsia="en-NZ"/>
              </w:rPr>
              <w:t xml:space="preserve"> so the base</w:t>
            </w:r>
            <w:r>
              <w:rPr>
                <w:rFonts w:ascii="Arial" w:eastAsia="Times New Roman" w:hAnsi="Arial" w:cs="Arial"/>
                <w:lang w:val="en-GB" w:eastAsia="en-NZ"/>
              </w:rPr>
              <w:t xml:space="preserve"> equipment is able to be reissued for another person.  </w:t>
            </w:r>
            <w:r>
              <w:rPr>
                <w:rFonts w:ascii="Arial" w:hAnsi="Arial" w:cs="Arial"/>
              </w:rPr>
              <w:t xml:space="preserve">It </w:t>
            </w:r>
            <w:r w:rsidRPr="0000479C">
              <w:rPr>
                <w:rFonts w:ascii="Arial" w:hAnsi="Arial" w:cs="Arial"/>
              </w:rPr>
              <w:t xml:space="preserve">has the purpose of enhancing the functionality of the </w:t>
            </w:r>
            <w:r w:rsidR="00C318CF">
              <w:rPr>
                <w:rFonts w:ascii="Arial" w:hAnsi="Arial" w:cs="Arial"/>
              </w:rPr>
              <w:t xml:space="preserve">base </w:t>
            </w:r>
            <w:r w:rsidRPr="0000479C">
              <w:rPr>
                <w:rFonts w:ascii="Arial" w:hAnsi="Arial" w:cs="Arial"/>
              </w:rPr>
              <w:t>equipment item</w:t>
            </w:r>
            <w:r>
              <w:rPr>
                <w:rFonts w:ascii="Arial" w:hAnsi="Arial" w:cs="Arial"/>
              </w:rPr>
              <w:t xml:space="preserve"> for a person’s specific </w:t>
            </w:r>
            <w:r>
              <w:rPr>
                <w:rFonts w:ascii="Arial" w:hAnsi="Arial" w:cs="Arial"/>
              </w:rPr>
              <w:lastRenderedPageBreak/>
              <w:t>individual need</w:t>
            </w:r>
            <w:r w:rsidRPr="0000479C">
              <w:rPr>
                <w:rFonts w:ascii="Arial" w:hAnsi="Arial" w:cs="Arial"/>
              </w:rPr>
              <w:t xml:space="preserve"> and </w:t>
            </w:r>
            <w:r>
              <w:rPr>
                <w:rFonts w:ascii="Arial" w:hAnsi="Arial" w:cs="Arial"/>
              </w:rPr>
              <w:t>will not function as a stand-alone item</w:t>
            </w:r>
            <w:r w:rsidRPr="0000479C">
              <w:rPr>
                <w:rFonts w:ascii="Arial" w:hAnsi="Arial" w:cs="Arial"/>
              </w:rPr>
              <w:t>.</w:t>
            </w:r>
          </w:p>
        </w:tc>
        <w:tc>
          <w:tcPr>
            <w:tcW w:w="2439" w:type="dxa"/>
            <w:tcBorders>
              <w:top w:val="single" w:sz="4" w:space="0" w:color="auto"/>
              <w:left w:val="single" w:sz="4" w:space="0" w:color="auto"/>
              <w:bottom w:val="single" w:sz="4" w:space="0" w:color="auto"/>
              <w:right w:val="single" w:sz="4" w:space="0" w:color="auto"/>
            </w:tcBorders>
          </w:tcPr>
          <w:p w14:paraId="3580F2DA" w14:textId="77777777" w:rsidR="00BF16A8" w:rsidRPr="00BF16A8" w:rsidRDefault="00BF16A8" w:rsidP="00175DF2">
            <w:pPr>
              <w:pStyle w:val="ListParagraph"/>
              <w:numPr>
                <w:ilvl w:val="0"/>
                <w:numId w:val="13"/>
              </w:numPr>
              <w:autoSpaceDE w:val="0"/>
              <w:autoSpaceDN w:val="0"/>
              <w:adjustRightInd w:val="0"/>
              <w:rPr>
                <w:rFonts w:ascii="Arial" w:hAnsi="Arial" w:cs="Arial"/>
              </w:rPr>
            </w:pPr>
            <w:r w:rsidRPr="00BF16A8">
              <w:rPr>
                <w:rFonts w:ascii="Arial" w:hAnsi="Arial" w:cs="Arial"/>
              </w:rPr>
              <w:lastRenderedPageBreak/>
              <w:t>head rests</w:t>
            </w:r>
          </w:p>
          <w:p w14:paraId="2EF17375" w14:textId="77777777" w:rsidR="00BF16A8" w:rsidRPr="00BF16A8" w:rsidRDefault="00BF16A8" w:rsidP="00175DF2">
            <w:pPr>
              <w:pStyle w:val="ListParagraph"/>
              <w:numPr>
                <w:ilvl w:val="0"/>
                <w:numId w:val="13"/>
              </w:numPr>
              <w:autoSpaceDE w:val="0"/>
              <w:autoSpaceDN w:val="0"/>
              <w:adjustRightInd w:val="0"/>
              <w:rPr>
                <w:rFonts w:ascii="Arial" w:hAnsi="Arial" w:cs="Arial"/>
              </w:rPr>
            </w:pPr>
            <w:r w:rsidRPr="00BF16A8">
              <w:rPr>
                <w:rFonts w:ascii="Arial" w:hAnsi="Arial" w:cs="Arial"/>
              </w:rPr>
              <w:t>pelvic positioning belts</w:t>
            </w:r>
          </w:p>
          <w:p w14:paraId="7FE7164F" w14:textId="77777777" w:rsidR="00BF16A8" w:rsidRPr="00BF16A8" w:rsidRDefault="00BF16A8" w:rsidP="00175DF2">
            <w:pPr>
              <w:pStyle w:val="ListParagraph"/>
              <w:numPr>
                <w:ilvl w:val="0"/>
                <w:numId w:val="13"/>
              </w:numPr>
              <w:autoSpaceDE w:val="0"/>
              <w:autoSpaceDN w:val="0"/>
              <w:adjustRightInd w:val="0"/>
              <w:rPr>
                <w:rFonts w:ascii="Arial" w:hAnsi="Arial" w:cs="Arial"/>
              </w:rPr>
            </w:pPr>
            <w:r w:rsidRPr="00BF16A8">
              <w:rPr>
                <w:rFonts w:ascii="Arial" w:hAnsi="Arial" w:cs="Arial"/>
              </w:rPr>
              <w:t>ankle huggers</w:t>
            </w:r>
          </w:p>
          <w:p w14:paraId="5F4FC77D" w14:textId="77777777" w:rsidR="00BF16A8" w:rsidRPr="00BF16A8" w:rsidRDefault="00BF16A8" w:rsidP="00175DF2">
            <w:pPr>
              <w:pStyle w:val="ListParagraph"/>
              <w:numPr>
                <w:ilvl w:val="0"/>
                <w:numId w:val="13"/>
              </w:numPr>
              <w:autoSpaceDE w:val="0"/>
              <w:autoSpaceDN w:val="0"/>
              <w:adjustRightInd w:val="0"/>
              <w:rPr>
                <w:rFonts w:ascii="Arial" w:hAnsi="Arial" w:cs="Arial"/>
              </w:rPr>
            </w:pPr>
            <w:r w:rsidRPr="00BF16A8">
              <w:rPr>
                <w:rFonts w:ascii="Arial" w:hAnsi="Arial" w:cs="Arial"/>
              </w:rPr>
              <w:t>spoke guards</w:t>
            </w:r>
          </w:p>
          <w:p w14:paraId="12A4EABE" w14:textId="77777777" w:rsidR="00BF16A8" w:rsidRPr="00BF16A8" w:rsidRDefault="00BF16A8" w:rsidP="00175DF2">
            <w:pPr>
              <w:pStyle w:val="ListParagraph"/>
              <w:numPr>
                <w:ilvl w:val="0"/>
                <w:numId w:val="13"/>
              </w:numPr>
              <w:autoSpaceDE w:val="0"/>
              <w:autoSpaceDN w:val="0"/>
              <w:adjustRightInd w:val="0"/>
              <w:rPr>
                <w:rFonts w:ascii="Arial" w:hAnsi="Arial" w:cs="Arial"/>
              </w:rPr>
            </w:pPr>
            <w:r w:rsidRPr="00BF16A8">
              <w:rPr>
                <w:rFonts w:ascii="Arial" w:hAnsi="Arial" w:cs="Arial"/>
              </w:rPr>
              <w:t>specialised arm rests</w:t>
            </w:r>
          </w:p>
          <w:p w14:paraId="5BCE36D1" w14:textId="77777777" w:rsidR="00BF16A8" w:rsidRPr="00BF16A8" w:rsidRDefault="00BF16A8" w:rsidP="00175DF2">
            <w:pPr>
              <w:pStyle w:val="ListParagraph"/>
              <w:numPr>
                <w:ilvl w:val="0"/>
                <w:numId w:val="13"/>
              </w:numPr>
              <w:autoSpaceDE w:val="0"/>
              <w:autoSpaceDN w:val="0"/>
              <w:adjustRightInd w:val="0"/>
              <w:rPr>
                <w:rFonts w:ascii="Arial" w:hAnsi="Arial" w:cs="Arial"/>
              </w:rPr>
            </w:pPr>
            <w:r w:rsidRPr="00BF16A8">
              <w:rPr>
                <w:rFonts w:ascii="Arial" w:hAnsi="Arial" w:cs="Arial"/>
              </w:rPr>
              <w:t>trays</w:t>
            </w:r>
          </w:p>
          <w:p w14:paraId="1119C7D2" w14:textId="77777777" w:rsidR="00BF16A8" w:rsidRPr="00BF16A8" w:rsidRDefault="00BF16A8" w:rsidP="00175DF2">
            <w:pPr>
              <w:pStyle w:val="ListParagraph"/>
              <w:numPr>
                <w:ilvl w:val="0"/>
                <w:numId w:val="13"/>
              </w:numPr>
              <w:autoSpaceDE w:val="0"/>
              <w:autoSpaceDN w:val="0"/>
              <w:adjustRightInd w:val="0"/>
              <w:rPr>
                <w:rFonts w:ascii="Arial" w:hAnsi="Arial" w:cs="Arial"/>
              </w:rPr>
            </w:pPr>
            <w:r w:rsidRPr="00BF16A8">
              <w:rPr>
                <w:rFonts w:ascii="Arial" w:hAnsi="Arial" w:cs="Arial"/>
              </w:rPr>
              <w:t>laterals</w:t>
            </w:r>
          </w:p>
          <w:p w14:paraId="2513793D" w14:textId="77777777" w:rsidR="00BF16A8" w:rsidRPr="00BF16A8" w:rsidRDefault="00BF16A8" w:rsidP="00175DF2">
            <w:pPr>
              <w:pStyle w:val="ListParagraph"/>
              <w:numPr>
                <w:ilvl w:val="0"/>
                <w:numId w:val="13"/>
              </w:numPr>
              <w:autoSpaceDE w:val="0"/>
              <w:autoSpaceDN w:val="0"/>
              <w:adjustRightInd w:val="0"/>
              <w:rPr>
                <w:rFonts w:ascii="Arial" w:hAnsi="Arial" w:cs="Arial"/>
                <w:lang w:val="en-GB"/>
              </w:rPr>
            </w:pPr>
            <w:r w:rsidRPr="00BF16A8">
              <w:rPr>
                <w:rFonts w:ascii="Arial" w:hAnsi="Arial" w:cs="Arial"/>
              </w:rPr>
              <w:t>chest harnesses</w:t>
            </w:r>
            <w:r>
              <w:rPr>
                <w:rFonts w:ascii="Arial" w:hAnsi="Arial" w:cs="Arial"/>
              </w:rPr>
              <w:t>.</w:t>
            </w:r>
          </w:p>
        </w:tc>
      </w:tr>
      <w:tr w:rsidR="00BF16A8" w:rsidRPr="00CD20EB" w14:paraId="0674D149" w14:textId="77777777" w:rsidTr="009A7433">
        <w:tc>
          <w:tcPr>
            <w:tcW w:w="1796" w:type="dxa"/>
            <w:tcBorders>
              <w:top w:val="single" w:sz="4" w:space="0" w:color="auto"/>
              <w:left w:val="single" w:sz="4" w:space="0" w:color="auto"/>
              <w:bottom w:val="single" w:sz="4" w:space="0" w:color="auto"/>
              <w:right w:val="single" w:sz="4" w:space="0" w:color="auto"/>
            </w:tcBorders>
            <w:shd w:val="clear" w:color="auto" w:fill="auto"/>
          </w:tcPr>
          <w:p w14:paraId="781B2727" w14:textId="77777777" w:rsidR="00BF16A8" w:rsidRDefault="00BF16A8" w:rsidP="00175DF2">
            <w:pPr>
              <w:pStyle w:val="BodyTextIndent"/>
              <w:spacing w:before="40" w:after="40"/>
              <w:ind w:left="0"/>
              <w:jc w:val="left"/>
              <w:rPr>
                <w:b/>
                <w:sz w:val="24"/>
              </w:rPr>
            </w:pPr>
            <w:r w:rsidRPr="00C96F9F">
              <w:rPr>
                <w:rFonts w:cs="Arial"/>
                <w:b/>
                <w:i/>
                <w:lang w:val="en-GB" w:eastAsia="en-NZ"/>
              </w:rPr>
              <w:lastRenderedPageBreak/>
              <w:t>Modifications</w:t>
            </w:r>
            <w:r>
              <w:rPr>
                <w:rFonts w:cs="Arial"/>
                <w:lang w:val="en-GB" w:eastAsia="en-NZ"/>
              </w:rPr>
              <w:t xml:space="preserve"> </w:t>
            </w:r>
            <w:r w:rsidRPr="00BF16A8">
              <w:rPr>
                <w:rFonts w:cs="Arial"/>
                <w:b/>
                <w:i/>
                <w:lang w:val="en-GB" w:eastAsia="en-NZ"/>
              </w:rPr>
              <w:t>to equipment</w:t>
            </w:r>
          </w:p>
        </w:tc>
        <w:tc>
          <w:tcPr>
            <w:tcW w:w="4781" w:type="dxa"/>
            <w:tcBorders>
              <w:top w:val="single" w:sz="4" w:space="0" w:color="auto"/>
              <w:left w:val="single" w:sz="4" w:space="0" w:color="auto"/>
              <w:bottom w:val="single" w:sz="4" w:space="0" w:color="auto"/>
              <w:right w:val="single" w:sz="4" w:space="0" w:color="auto"/>
            </w:tcBorders>
            <w:shd w:val="clear" w:color="auto" w:fill="auto"/>
          </w:tcPr>
          <w:p w14:paraId="44BA0445" w14:textId="2A4851D7" w:rsidR="00BF16A8" w:rsidRPr="00BF16A8" w:rsidRDefault="00BF16A8" w:rsidP="00175DF2">
            <w:pPr>
              <w:spacing w:after="0" w:line="240" w:lineRule="auto"/>
              <w:rPr>
                <w:rFonts w:ascii="Arial" w:eastAsia="Times New Roman" w:hAnsi="Arial" w:cs="Arial"/>
                <w:lang w:eastAsia="en-NZ"/>
              </w:rPr>
            </w:pPr>
            <w:r w:rsidRPr="00BF16A8">
              <w:rPr>
                <w:rFonts w:ascii="Arial" w:eastAsia="Times New Roman" w:hAnsi="Arial" w:cs="Arial"/>
                <w:lang w:val="en-GB" w:eastAsia="en-NZ"/>
              </w:rPr>
              <w:t>The accessory itself can be modified to meet a specific need or the modifications completed withou</w:t>
            </w:r>
            <w:r w:rsidR="00C318CF">
              <w:rPr>
                <w:rFonts w:ascii="Arial" w:eastAsia="Times New Roman" w:hAnsi="Arial" w:cs="Arial"/>
                <w:lang w:val="en-GB" w:eastAsia="en-NZ"/>
              </w:rPr>
              <w:t>t having any impact on the base</w:t>
            </w:r>
            <w:r w:rsidRPr="00BF16A8">
              <w:rPr>
                <w:rFonts w:ascii="Arial" w:eastAsia="Times New Roman" w:hAnsi="Arial" w:cs="Arial"/>
                <w:lang w:val="en-GB" w:eastAsia="en-NZ"/>
              </w:rPr>
              <w:t xml:space="preserve"> equipment item.  </w:t>
            </w:r>
            <w:r w:rsidRPr="00BF16A8">
              <w:rPr>
                <w:rFonts w:ascii="Arial" w:hAnsi="Arial" w:cs="Arial"/>
              </w:rPr>
              <w:t>It may be where customisation is required</w:t>
            </w:r>
            <w:r w:rsidRPr="00BF16A8">
              <w:rPr>
                <w:rFonts w:ascii="Arial" w:eastAsia="Times New Roman" w:hAnsi="Arial" w:cs="Arial"/>
                <w:lang w:eastAsia="en-NZ"/>
              </w:rPr>
              <w:t xml:space="preserve"> to an existing equipment item that is not achievable through the normal methods of adjustments available on that piece of equipment.  The modification is completely removable or </w:t>
            </w:r>
            <w:r w:rsidR="00CC5F8E" w:rsidRPr="00BF16A8">
              <w:rPr>
                <w:rFonts w:ascii="Arial" w:eastAsia="Times New Roman" w:hAnsi="Arial" w:cs="Arial"/>
                <w:lang w:eastAsia="en-NZ"/>
              </w:rPr>
              <w:t>reversible,</w:t>
            </w:r>
            <w:r w:rsidRPr="00BF16A8">
              <w:rPr>
                <w:rFonts w:ascii="Arial" w:eastAsia="Times New Roman" w:hAnsi="Arial" w:cs="Arial"/>
                <w:lang w:eastAsia="en-NZ"/>
              </w:rPr>
              <w:t xml:space="preserve"> </w:t>
            </w:r>
            <w:r w:rsidR="00C318CF">
              <w:rPr>
                <w:rFonts w:ascii="Arial" w:eastAsia="Times New Roman" w:hAnsi="Arial" w:cs="Arial"/>
                <w:lang w:val="en-GB" w:eastAsia="en-NZ"/>
              </w:rPr>
              <w:t>so the base</w:t>
            </w:r>
            <w:r w:rsidRPr="00BF16A8">
              <w:rPr>
                <w:rFonts w:ascii="Arial" w:eastAsia="Times New Roman" w:hAnsi="Arial" w:cs="Arial"/>
                <w:lang w:val="en-GB" w:eastAsia="en-NZ"/>
              </w:rPr>
              <w:t xml:space="preserve"> equipment item is able to be reissued for another person.</w:t>
            </w:r>
          </w:p>
          <w:p w14:paraId="2F42A3B5" w14:textId="77777777" w:rsidR="00BF16A8" w:rsidRPr="00BF16A8" w:rsidRDefault="00BF16A8" w:rsidP="00175DF2">
            <w:pPr>
              <w:spacing w:after="0" w:line="240" w:lineRule="auto"/>
              <w:jc w:val="both"/>
              <w:rPr>
                <w:rFonts w:ascii="Arial" w:eastAsia="Times New Roman" w:hAnsi="Arial" w:cs="Arial"/>
                <w:lang w:val="en-GB" w:eastAsia="en-NZ"/>
              </w:rPr>
            </w:pPr>
          </w:p>
          <w:p w14:paraId="2A8F2C06" w14:textId="77777777" w:rsidR="00BF16A8" w:rsidRPr="00BF16A8" w:rsidRDefault="00BF16A8" w:rsidP="00175DF2">
            <w:pPr>
              <w:pStyle w:val="BodyText"/>
              <w:ind w:left="0"/>
              <w:jc w:val="both"/>
              <w:rPr>
                <w:sz w:val="22"/>
                <w:szCs w:val="22"/>
              </w:rPr>
            </w:pPr>
          </w:p>
        </w:tc>
        <w:tc>
          <w:tcPr>
            <w:tcW w:w="2439" w:type="dxa"/>
            <w:tcBorders>
              <w:top w:val="single" w:sz="4" w:space="0" w:color="auto"/>
              <w:left w:val="single" w:sz="4" w:space="0" w:color="auto"/>
              <w:bottom w:val="single" w:sz="4" w:space="0" w:color="auto"/>
              <w:right w:val="single" w:sz="4" w:space="0" w:color="auto"/>
            </w:tcBorders>
          </w:tcPr>
          <w:p w14:paraId="5198B0C7" w14:textId="77777777" w:rsidR="00BF16A8" w:rsidRPr="00BF16A8" w:rsidRDefault="00BF16A8" w:rsidP="00175DF2">
            <w:pPr>
              <w:pStyle w:val="ListParagraph"/>
              <w:numPr>
                <w:ilvl w:val="0"/>
                <w:numId w:val="14"/>
              </w:numPr>
              <w:rPr>
                <w:rFonts w:ascii="Arial" w:hAnsi="Arial" w:cs="Arial"/>
                <w:lang w:val="en-GB"/>
              </w:rPr>
            </w:pPr>
            <w:r w:rsidRPr="00BF16A8">
              <w:rPr>
                <w:rFonts w:ascii="Arial" w:hAnsi="Arial" w:cs="Arial"/>
                <w:lang w:val="en-GB"/>
              </w:rPr>
              <w:t>a leg hanger being added to a wheelchair or commode to accommodate for wind-sweeping</w:t>
            </w:r>
          </w:p>
          <w:p w14:paraId="69C2B0E3" w14:textId="2C584114" w:rsidR="00BF16A8" w:rsidRPr="00BF16A8" w:rsidRDefault="00BF16A8" w:rsidP="00175DF2">
            <w:pPr>
              <w:pStyle w:val="ListParagraph"/>
              <w:numPr>
                <w:ilvl w:val="0"/>
                <w:numId w:val="14"/>
              </w:numPr>
              <w:rPr>
                <w:rFonts w:ascii="Arial" w:hAnsi="Arial" w:cs="Arial"/>
                <w:lang w:val="en-GB"/>
              </w:rPr>
            </w:pPr>
            <w:r w:rsidRPr="00BF16A8">
              <w:rPr>
                <w:rFonts w:ascii="Arial" w:hAnsi="Arial" w:cs="Arial"/>
                <w:lang w:val="en-GB"/>
              </w:rPr>
              <w:t xml:space="preserve">a </w:t>
            </w:r>
            <w:r w:rsidR="00CC5F8E" w:rsidRPr="00BF16A8">
              <w:rPr>
                <w:rFonts w:ascii="Arial" w:hAnsi="Arial" w:cs="Arial"/>
                <w:lang w:val="en-GB"/>
              </w:rPr>
              <w:t>custom-made</w:t>
            </w:r>
            <w:r w:rsidRPr="00BF16A8">
              <w:rPr>
                <w:rFonts w:ascii="Arial" w:hAnsi="Arial" w:cs="Arial"/>
                <w:lang w:val="en-GB"/>
              </w:rPr>
              <w:t xml:space="preserve"> seat for a commode chair</w:t>
            </w:r>
          </w:p>
          <w:p w14:paraId="6D08D233" w14:textId="77777777" w:rsidR="00BF16A8" w:rsidRPr="00BF16A8" w:rsidRDefault="00BF16A8" w:rsidP="00175DF2">
            <w:pPr>
              <w:pStyle w:val="ListParagraph"/>
              <w:numPr>
                <w:ilvl w:val="0"/>
                <w:numId w:val="14"/>
              </w:numPr>
              <w:rPr>
                <w:rFonts w:ascii="Arial" w:hAnsi="Arial" w:cs="Arial"/>
                <w:lang w:val="en-GB"/>
              </w:rPr>
            </w:pPr>
            <w:r w:rsidRPr="00BF16A8">
              <w:rPr>
                <w:rFonts w:ascii="Arial" w:hAnsi="Arial" w:cs="Arial"/>
                <w:lang w:val="en-GB"/>
              </w:rPr>
              <w:t>a customised lateral for a wheelchair or standing frame.</w:t>
            </w:r>
          </w:p>
        </w:tc>
      </w:tr>
      <w:tr w:rsidR="00BF16A8" w:rsidRPr="00CD20EB" w14:paraId="2119D9BC" w14:textId="77777777" w:rsidTr="009A7433">
        <w:tc>
          <w:tcPr>
            <w:tcW w:w="1796" w:type="dxa"/>
            <w:tcBorders>
              <w:top w:val="single" w:sz="4" w:space="0" w:color="auto"/>
              <w:left w:val="single" w:sz="4" w:space="0" w:color="auto"/>
              <w:bottom w:val="single" w:sz="4" w:space="0" w:color="auto"/>
              <w:right w:val="single" w:sz="4" w:space="0" w:color="auto"/>
            </w:tcBorders>
            <w:shd w:val="clear" w:color="auto" w:fill="auto"/>
          </w:tcPr>
          <w:p w14:paraId="4A8DA094" w14:textId="77777777" w:rsidR="00BF16A8" w:rsidRDefault="00BF16A8" w:rsidP="00175DF2">
            <w:pPr>
              <w:pStyle w:val="BodyTextIndent"/>
              <w:spacing w:before="40" w:after="40"/>
              <w:ind w:left="0"/>
              <w:jc w:val="left"/>
              <w:rPr>
                <w:b/>
                <w:i/>
                <w:sz w:val="24"/>
              </w:rPr>
            </w:pPr>
            <w:bookmarkStart w:id="2" w:name="_Toc300650297"/>
            <w:r w:rsidRPr="00BF16A8">
              <w:rPr>
                <w:b/>
                <w:i/>
                <w:sz w:val="24"/>
              </w:rPr>
              <w:t>Band 1 Equipment</w:t>
            </w:r>
            <w:bookmarkEnd w:id="2"/>
          </w:p>
          <w:p w14:paraId="36563D69" w14:textId="77777777" w:rsidR="005342FC" w:rsidRPr="00BF16A8" w:rsidRDefault="005342FC" w:rsidP="00175DF2">
            <w:pPr>
              <w:pStyle w:val="BodyTextIndent"/>
              <w:spacing w:before="40" w:after="40"/>
              <w:ind w:left="0"/>
              <w:jc w:val="left"/>
              <w:rPr>
                <w:b/>
                <w:i/>
                <w:sz w:val="24"/>
              </w:rPr>
            </w:pPr>
            <w:r>
              <w:rPr>
                <w:b/>
                <w:i/>
                <w:sz w:val="24"/>
              </w:rPr>
              <w:t>(</w:t>
            </w:r>
            <w:r w:rsidRPr="005342FC">
              <w:rPr>
                <w:i/>
                <w:sz w:val="24"/>
              </w:rPr>
              <w:t>currently known as</w:t>
            </w:r>
            <w:r>
              <w:rPr>
                <w:b/>
                <w:i/>
                <w:sz w:val="24"/>
              </w:rPr>
              <w:t xml:space="preserve"> MOH List Equipment)</w:t>
            </w:r>
          </w:p>
          <w:p w14:paraId="257EB159" w14:textId="77777777" w:rsidR="00BF16A8" w:rsidRPr="00CD20EB" w:rsidRDefault="00BF16A8" w:rsidP="00175DF2">
            <w:pPr>
              <w:pStyle w:val="BodyTextIndent"/>
              <w:spacing w:before="40" w:after="40"/>
              <w:ind w:left="0"/>
              <w:jc w:val="left"/>
              <w:rPr>
                <w:b/>
                <w:sz w:val="24"/>
              </w:rPr>
            </w:pPr>
          </w:p>
        </w:tc>
        <w:tc>
          <w:tcPr>
            <w:tcW w:w="4781" w:type="dxa"/>
            <w:tcBorders>
              <w:top w:val="single" w:sz="4" w:space="0" w:color="auto"/>
              <w:left w:val="single" w:sz="4" w:space="0" w:color="auto"/>
              <w:bottom w:val="single" w:sz="4" w:space="0" w:color="auto"/>
              <w:right w:val="single" w:sz="4" w:space="0" w:color="auto"/>
            </w:tcBorders>
            <w:shd w:val="clear" w:color="auto" w:fill="auto"/>
          </w:tcPr>
          <w:p w14:paraId="086672C2" w14:textId="77777777" w:rsidR="00BF16A8" w:rsidRDefault="00BF16A8" w:rsidP="00175DF2">
            <w:pPr>
              <w:pStyle w:val="BodyText"/>
              <w:ind w:left="0"/>
              <w:jc w:val="both"/>
              <w:rPr>
                <w:sz w:val="22"/>
                <w:szCs w:val="22"/>
              </w:rPr>
            </w:pPr>
            <w:r w:rsidRPr="004A667B">
              <w:rPr>
                <w:sz w:val="22"/>
                <w:szCs w:val="22"/>
              </w:rPr>
              <w:t xml:space="preserve">Ministry of Health </w:t>
            </w:r>
            <w:r>
              <w:rPr>
                <w:sz w:val="22"/>
                <w:szCs w:val="22"/>
              </w:rPr>
              <w:t xml:space="preserve">Band 1 </w:t>
            </w:r>
            <w:r w:rsidRPr="004A667B">
              <w:rPr>
                <w:sz w:val="22"/>
                <w:szCs w:val="22"/>
              </w:rPr>
              <w:t xml:space="preserve">Equipment </w:t>
            </w:r>
            <w:r>
              <w:rPr>
                <w:sz w:val="22"/>
                <w:szCs w:val="22"/>
              </w:rPr>
              <w:t xml:space="preserve">(“Band 1 </w:t>
            </w:r>
            <w:r w:rsidRPr="004A667B">
              <w:rPr>
                <w:sz w:val="22"/>
                <w:szCs w:val="22"/>
              </w:rPr>
              <w:t>Equipment</w:t>
            </w:r>
            <w:r>
              <w:rPr>
                <w:sz w:val="22"/>
                <w:szCs w:val="22"/>
              </w:rPr>
              <w:t xml:space="preserve">”) </w:t>
            </w:r>
            <w:r w:rsidRPr="004A667B">
              <w:rPr>
                <w:sz w:val="22"/>
                <w:szCs w:val="22"/>
              </w:rPr>
              <w:t xml:space="preserve">is equipment which has been selected following a formal tender process.  </w:t>
            </w:r>
            <w:r>
              <w:rPr>
                <w:sz w:val="22"/>
                <w:szCs w:val="22"/>
              </w:rPr>
              <w:t xml:space="preserve">Criteria for selection in Band 1 are that items:  </w:t>
            </w:r>
          </w:p>
          <w:p w14:paraId="5D4D44A2" w14:textId="77777777" w:rsidR="00BF16A8" w:rsidRDefault="00BF16A8" w:rsidP="00175DF2">
            <w:pPr>
              <w:pStyle w:val="BodyText"/>
              <w:numPr>
                <w:ilvl w:val="0"/>
                <w:numId w:val="11"/>
              </w:numPr>
              <w:jc w:val="both"/>
              <w:rPr>
                <w:sz w:val="22"/>
                <w:szCs w:val="22"/>
              </w:rPr>
            </w:pPr>
            <w:r w:rsidRPr="00BF16A8">
              <w:rPr>
                <w:sz w:val="22"/>
                <w:szCs w:val="22"/>
              </w:rPr>
              <w:t>meet the needs of a wide range and large number of disabled people</w:t>
            </w:r>
            <w:r>
              <w:rPr>
                <w:sz w:val="22"/>
                <w:szCs w:val="22"/>
              </w:rPr>
              <w:t>, and</w:t>
            </w:r>
            <w:r w:rsidRPr="00BF16A8">
              <w:rPr>
                <w:sz w:val="22"/>
                <w:szCs w:val="22"/>
              </w:rPr>
              <w:t xml:space="preserve"> </w:t>
            </w:r>
          </w:p>
          <w:p w14:paraId="784ED19E" w14:textId="77777777" w:rsidR="00BF16A8" w:rsidRPr="00BF16A8" w:rsidRDefault="00BF16A8" w:rsidP="00175DF2">
            <w:pPr>
              <w:pStyle w:val="BodyText"/>
              <w:numPr>
                <w:ilvl w:val="0"/>
                <w:numId w:val="11"/>
              </w:numPr>
              <w:jc w:val="both"/>
              <w:rPr>
                <w:sz w:val="22"/>
                <w:szCs w:val="22"/>
              </w:rPr>
            </w:pPr>
            <w:r w:rsidRPr="00BF16A8">
              <w:rPr>
                <w:sz w:val="22"/>
                <w:szCs w:val="22"/>
              </w:rPr>
              <w:t>are low cost (generally less than $1,000 excl. GST)</w:t>
            </w:r>
            <w:r>
              <w:rPr>
                <w:sz w:val="22"/>
                <w:szCs w:val="22"/>
              </w:rPr>
              <w:t>, and</w:t>
            </w:r>
            <w:r w:rsidRPr="00BF16A8">
              <w:rPr>
                <w:sz w:val="22"/>
                <w:szCs w:val="22"/>
              </w:rPr>
              <w:t xml:space="preserve"> </w:t>
            </w:r>
          </w:p>
          <w:p w14:paraId="02CC8147" w14:textId="77777777" w:rsidR="00BF16A8" w:rsidRDefault="00BF16A8" w:rsidP="00175DF2">
            <w:pPr>
              <w:pStyle w:val="BodyText"/>
              <w:numPr>
                <w:ilvl w:val="0"/>
                <w:numId w:val="11"/>
              </w:numPr>
              <w:jc w:val="both"/>
              <w:rPr>
                <w:sz w:val="22"/>
                <w:szCs w:val="22"/>
              </w:rPr>
            </w:pPr>
            <w:r>
              <w:rPr>
                <w:sz w:val="22"/>
                <w:szCs w:val="22"/>
              </w:rPr>
              <w:t xml:space="preserve">are </w:t>
            </w:r>
            <w:r w:rsidRPr="004A667B">
              <w:rPr>
                <w:sz w:val="22"/>
                <w:szCs w:val="22"/>
              </w:rPr>
              <w:t xml:space="preserve">durable and </w:t>
            </w:r>
            <w:r>
              <w:rPr>
                <w:sz w:val="22"/>
                <w:szCs w:val="22"/>
              </w:rPr>
              <w:t xml:space="preserve">the majority </w:t>
            </w:r>
            <w:r w:rsidRPr="004A667B">
              <w:rPr>
                <w:sz w:val="22"/>
                <w:szCs w:val="22"/>
              </w:rPr>
              <w:t xml:space="preserve">are able to be reissued in a cost-effective way. </w:t>
            </w:r>
          </w:p>
          <w:p w14:paraId="588EB29E" w14:textId="24BC540F" w:rsidR="00BF16A8" w:rsidRPr="004A667B" w:rsidRDefault="00BF16A8" w:rsidP="00175DF2">
            <w:pPr>
              <w:pStyle w:val="BodyText"/>
              <w:ind w:left="0"/>
              <w:jc w:val="both"/>
              <w:rPr>
                <w:sz w:val="22"/>
                <w:szCs w:val="22"/>
              </w:rPr>
            </w:pPr>
            <w:r>
              <w:rPr>
                <w:sz w:val="22"/>
                <w:szCs w:val="22"/>
              </w:rPr>
              <w:t>Equipment is able to be supplied</w:t>
            </w:r>
            <w:r w:rsidRPr="004A667B">
              <w:rPr>
                <w:sz w:val="22"/>
                <w:szCs w:val="22"/>
              </w:rPr>
              <w:t xml:space="preserve"> at the lowest possible price, resulting in greater value for money.</w:t>
            </w:r>
            <w:r>
              <w:rPr>
                <w:sz w:val="22"/>
                <w:szCs w:val="22"/>
              </w:rPr>
              <w:t xml:space="preserve"> Many Band 1 Equipment items could be self-purchased in regular retail stores and there is generally a low consequence of risk in relation to its provision.</w:t>
            </w:r>
          </w:p>
        </w:tc>
        <w:tc>
          <w:tcPr>
            <w:tcW w:w="2439" w:type="dxa"/>
            <w:tcBorders>
              <w:top w:val="single" w:sz="4" w:space="0" w:color="auto"/>
              <w:left w:val="single" w:sz="4" w:space="0" w:color="auto"/>
              <w:bottom w:val="single" w:sz="4" w:space="0" w:color="auto"/>
              <w:right w:val="single" w:sz="4" w:space="0" w:color="auto"/>
            </w:tcBorders>
          </w:tcPr>
          <w:p w14:paraId="75672D0A" w14:textId="77777777" w:rsidR="00BF16A8" w:rsidRPr="00BF16A8" w:rsidRDefault="00BF16A8" w:rsidP="00175DF2">
            <w:pPr>
              <w:pStyle w:val="ListParagraph"/>
              <w:numPr>
                <w:ilvl w:val="0"/>
                <w:numId w:val="14"/>
              </w:numPr>
              <w:rPr>
                <w:rFonts w:ascii="Arial" w:hAnsi="Arial" w:cs="Arial"/>
                <w:lang w:val="en-GB"/>
              </w:rPr>
            </w:pPr>
            <w:r w:rsidRPr="00BF16A8">
              <w:rPr>
                <w:rFonts w:ascii="Arial" w:hAnsi="Arial" w:cs="Arial"/>
                <w:lang w:val="en-GB"/>
              </w:rPr>
              <w:t>personal hygiene equipment such as bath boards</w:t>
            </w:r>
          </w:p>
          <w:p w14:paraId="1237CA14" w14:textId="77777777" w:rsidR="00BF16A8" w:rsidRPr="00BF16A8" w:rsidRDefault="00BF16A8" w:rsidP="00175DF2">
            <w:pPr>
              <w:pStyle w:val="ListParagraph"/>
              <w:numPr>
                <w:ilvl w:val="0"/>
                <w:numId w:val="14"/>
              </w:numPr>
              <w:rPr>
                <w:rFonts w:ascii="Arial" w:hAnsi="Arial" w:cs="Arial"/>
                <w:lang w:val="en-GB"/>
              </w:rPr>
            </w:pPr>
            <w:r w:rsidRPr="00BF16A8">
              <w:rPr>
                <w:rFonts w:ascii="Arial" w:hAnsi="Arial" w:cs="Arial"/>
                <w:lang w:val="en-GB"/>
              </w:rPr>
              <w:t>standard shower commodes and over toilet frames</w:t>
            </w:r>
          </w:p>
          <w:p w14:paraId="0150150C" w14:textId="77777777" w:rsidR="00BF16A8" w:rsidRPr="00BF16A8" w:rsidRDefault="00BF16A8" w:rsidP="00175DF2">
            <w:pPr>
              <w:pStyle w:val="ListParagraph"/>
              <w:numPr>
                <w:ilvl w:val="0"/>
                <w:numId w:val="14"/>
              </w:numPr>
              <w:rPr>
                <w:rFonts w:ascii="Arial" w:hAnsi="Arial" w:cs="Arial"/>
                <w:lang w:val="en-GB"/>
              </w:rPr>
            </w:pPr>
            <w:r w:rsidRPr="00BF16A8">
              <w:rPr>
                <w:rFonts w:ascii="Arial" w:hAnsi="Arial" w:cs="Arial"/>
                <w:lang w:val="en-GB"/>
              </w:rPr>
              <w:t>standard walking frames</w:t>
            </w:r>
          </w:p>
          <w:p w14:paraId="78440E2D" w14:textId="77777777" w:rsidR="00BF16A8" w:rsidRPr="00BF16A8" w:rsidRDefault="00BF16A8" w:rsidP="00175DF2">
            <w:pPr>
              <w:pStyle w:val="ListParagraph"/>
              <w:numPr>
                <w:ilvl w:val="0"/>
                <w:numId w:val="14"/>
              </w:numPr>
              <w:rPr>
                <w:rFonts w:ascii="Arial" w:hAnsi="Arial" w:cs="Arial"/>
                <w:lang w:val="en-GB"/>
              </w:rPr>
            </w:pPr>
            <w:r w:rsidRPr="00BF16A8">
              <w:rPr>
                <w:rFonts w:ascii="Arial" w:hAnsi="Arial" w:cs="Arial"/>
                <w:lang w:val="en-GB"/>
              </w:rPr>
              <w:t>chair raisers</w:t>
            </w:r>
          </w:p>
          <w:p w14:paraId="65E0C39E" w14:textId="77777777" w:rsidR="00BF16A8" w:rsidRPr="00BF16A8" w:rsidRDefault="00BF16A8" w:rsidP="00175DF2">
            <w:pPr>
              <w:pStyle w:val="ListParagraph"/>
              <w:numPr>
                <w:ilvl w:val="0"/>
                <w:numId w:val="14"/>
              </w:numPr>
              <w:rPr>
                <w:rFonts w:ascii="Arial" w:hAnsi="Arial" w:cs="Arial"/>
                <w:lang w:val="en-GB"/>
              </w:rPr>
            </w:pPr>
            <w:r w:rsidRPr="00BF16A8">
              <w:rPr>
                <w:rFonts w:ascii="Arial" w:hAnsi="Arial" w:cs="Arial"/>
                <w:lang w:val="en-GB"/>
              </w:rPr>
              <w:t>standard pressure cushions</w:t>
            </w:r>
          </w:p>
          <w:p w14:paraId="7ABD5FBC" w14:textId="77777777" w:rsidR="00BF16A8" w:rsidRPr="00BF16A8" w:rsidRDefault="00BF16A8" w:rsidP="00175DF2">
            <w:pPr>
              <w:pStyle w:val="ListParagraph"/>
              <w:numPr>
                <w:ilvl w:val="0"/>
                <w:numId w:val="14"/>
              </w:numPr>
              <w:rPr>
                <w:rFonts w:ascii="Arial" w:hAnsi="Arial" w:cs="Arial"/>
                <w:lang w:val="en-GB"/>
              </w:rPr>
            </w:pPr>
            <w:r w:rsidRPr="00BF16A8">
              <w:rPr>
                <w:rFonts w:ascii="Arial" w:hAnsi="Arial" w:cs="Arial"/>
                <w:lang w:val="en-GB"/>
              </w:rPr>
              <w:t xml:space="preserve">kitchen trolleys. </w:t>
            </w:r>
          </w:p>
          <w:p w14:paraId="4E0E993F" w14:textId="77777777" w:rsidR="00BF16A8" w:rsidRPr="004A667B" w:rsidRDefault="00BF16A8" w:rsidP="00175DF2">
            <w:pPr>
              <w:pStyle w:val="BodyText"/>
              <w:ind w:left="0"/>
              <w:jc w:val="both"/>
              <w:rPr>
                <w:sz w:val="22"/>
                <w:szCs w:val="22"/>
              </w:rPr>
            </w:pPr>
          </w:p>
        </w:tc>
      </w:tr>
      <w:tr w:rsidR="00BF16A8" w:rsidRPr="00CD20EB" w14:paraId="5C47465F" w14:textId="77777777" w:rsidTr="009A7433">
        <w:trPr>
          <w:cantSplit/>
        </w:trPr>
        <w:tc>
          <w:tcPr>
            <w:tcW w:w="1796" w:type="dxa"/>
            <w:tcBorders>
              <w:top w:val="single" w:sz="4" w:space="0" w:color="auto"/>
              <w:left w:val="single" w:sz="4" w:space="0" w:color="auto"/>
              <w:bottom w:val="single" w:sz="4" w:space="0" w:color="auto"/>
              <w:right w:val="single" w:sz="4" w:space="0" w:color="auto"/>
            </w:tcBorders>
            <w:shd w:val="clear" w:color="auto" w:fill="auto"/>
          </w:tcPr>
          <w:p w14:paraId="77C2BE96" w14:textId="77777777" w:rsidR="00BF16A8" w:rsidRDefault="00BF16A8" w:rsidP="00175DF2">
            <w:pPr>
              <w:pStyle w:val="BodyTextIndent"/>
              <w:spacing w:before="40" w:after="40"/>
              <w:ind w:left="0"/>
              <w:jc w:val="left"/>
              <w:rPr>
                <w:b/>
                <w:i/>
                <w:sz w:val="24"/>
              </w:rPr>
            </w:pPr>
            <w:r w:rsidRPr="00BF16A8">
              <w:rPr>
                <w:b/>
                <w:i/>
                <w:sz w:val="24"/>
              </w:rPr>
              <w:t>Band 2 Equipment</w:t>
            </w:r>
          </w:p>
          <w:p w14:paraId="051670AA" w14:textId="77777777" w:rsidR="006179D5" w:rsidRPr="00BF16A8" w:rsidRDefault="006179D5" w:rsidP="00175DF2">
            <w:pPr>
              <w:pStyle w:val="BodyTextIndent"/>
              <w:spacing w:before="40" w:after="40"/>
              <w:ind w:left="0"/>
              <w:jc w:val="left"/>
              <w:rPr>
                <w:b/>
                <w:i/>
                <w:sz w:val="24"/>
              </w:rPr>
            </w:pPr>
            <w:r>
              <w:rPr>
                <w:b/>
                <w:i/>
                <w:sz w:val="24"/>
              </w:rPr>
              <w:t>(</w:t>
            </w:r>
            <w:r w:rsidR="005342FC">
              <w:rPr>
                <w:i/>
                <w:sz w:val="24"/>
              </w:rPr>
              <w:t>c</w:t>
            </w:r>
            <w:r w:rsidRPr="006179D5">
              <w:rPr>
                <w:i/>
                <w:sz w:val="24"/>
              </w:rPr>
              <w:t xml:space="preserve">urrently </w:t>
            </w:r>
            <w:r>
              <w:rPr>
                <w:i/>
                <w:sz w:val="24"/>
              </w:rPr>
              <w:t xml:space="preserve">known as </w:t>
            </w:r>
            <w:r>
              <w:rPr>
                <w:b/>
                <w:i/>
                <w:sz w:val="24"/>
              </w:rPr>
              <w:t>Complex</w:t>
            </w:r>
            <w:r w:rsidR="005342FC">
              <w:rPr>
                <w:b/>
                <w:i/>
                <w:sz w:val="24"/>
              </w:rPr>
              <w:t xml:space="preserve"> Equipment</w:t>
            </w:r>
            <w:r>
              <w:rPr>
                <w:b/>
                <w:i/>
                <w:sz w:val="24"/>
              </w:rPr>
              <w:t>)</w:t>
            </w:r>
          </w:p>
        </w:tc>
        <w:tc>
          <w:tcPr>
            <w:tcW w:w="4781" w:type="dxa"/>
            <w:tcBorders>
              <w:top w:val="single" w:sz="4" w:space="0" w:color="auto"/>
              <w:left w:val="single" w:sz="4" w:space="0" w:color="auto"/>
              <w:bottom w:val="single" w:sz="4" w:space="0" w:color="auto"/>
              <w:right w:val="single" w:sz="4" w:space="0" w:color="auto"/>
            </w:tcBorders>
            <w:shd w:val="clear" w:color="auto" w:fill="auto"/>
          </w:tcPr>
          <w:p w14:paraId="48ECDA16" w14:textId="77777777" w:rsidR="00BF16A8" w:rsidRDefault="00BF16A8" w:rsidP="00175DF2">
            <w:pPr>
              <w:pStyle w:val="BodyText"/>
              <w:ind w:left="0"/>
              <w:jc w:val="both"/>
              <w:rPr>
                <w:sz w:val="22"/>
                <w:szCs w:val="22"/>
              </w:rPr>
            </w:pPr>
            <w:r w:rsidRPr="00D46999">
              <w:rPr>
                <w:rFonts w:cs="Arial"/>
                <w:sz w:val="22"/>
                <w:szCs w:val="22"/>
              </w:rPr>
              <w:t xml:space="preserve">Ministry of Health </w:t>
            </w:r>
            <w:r w:rsidRPr="00D46999">
              <w:rPr>
                <w:sz w:val="22"/>
              </w:rPr>
              <w:t>Band 2</w:t>
            </w:r>
            <w:r w:rsidRPr="00D46999">
              <w:rPr>
                <w:b/>
                <w:sz w:val="28"/>
              </w:rPr>
              <w:t xml:space="preserve"> </w:t>
            </w:r>
            <w:r w:rsidRPr="00D46999">
              <w:rPr>
                <w:rFonts w:cs="Arial"/>
                <w:sz w:val="22"/>
                <w:szCs w:val="22"/>
              </w:rPr>
              <w:t xml:space="preserve">Equipment (“Band 2 Equipment”) is equipment which has been selected </w:t>
            </w:r>
            <w:r w:rsidR="006179D5">
              <w:rPr>
                <w:rFonts w:cs="Arial"/>
                <w:sz w:val="22"/>
                <w:szCs w:val="22"/>
              </w:rPr>
              <w:t xml:space="preserve">through formal </w:t>
            </w:r>
            <w:r w:rsidRPr="00D46999">
              <w:rPr>
                <w:rFonts w:cs="Arial"/>
                <w:sz w:val="22"/>
                <w:szCs w:val="22"/>
              </w:rPr>
              <w:t xml:space="preserve">procurement arrangements.  </w:t>
            </w:r>
            <w:r>
              <w:rPr>
                <w:sz w:val="22"/>
                <w:szCs w:val="22"/>
              </w:rPr>
              <w:t xml:space="preserve">Criteria for selection in Band 2 are that items:  </w:t>
            </w:r>
          </w:p>
          <w:p w14:paraId="41775DE7" w14:textId="77777777" w:rsidR="00BF16A8" w:rsidRPr="00BF16A8" w:rsidRDefault="00BF16A8" w:rsidP="00175DF2">
            <w:pPr>
              <w:pStyle w:val="ListParagraph"/>
              <w:numPr>
                <w:ilvl w:val="0"/>
                <w:numId w:val="12"/>
              </w:numPr>
              <w:spacing w:line="276" w:lineRule="auto"/>
              <w:contextualSpacing/>
              <w:jc w:val="both"/>
              <w:rPr>
                <w:rFonts w:ascii="Arial" w:hAnsi="Arial" w:cs="Arial"/>
                <w:color w:val="000000"/>
              </w:rPr>
            </w:pPr>
            <w:r w:rsidRPr="00BF16A8">
              <w:rPr>
                <w:rFonts w:ascii="Arial" w:hAnsi="Arial" w:cs="Arial"/>
                <w:color w:val="000000"/>
              </w:rPr>
              <w:t>do not have high specifications or features and are not complex to use or customised</w:t>
            </w:r>
            <w:r>
              <w:rPr>
                <w:rFonts w:ascii="Arial" w:hAnsi="Arial" w:cs="Arial"/>
                <w:color w:val="000000"/>
              </w:rPr>
              <w:t xml:space="preserve"> for a person, and</w:t>
            </w:r>
          </w:p>
          <w:p w14:paraId="1B5A2D94" w14:textId="7FB98AD1" w:rsidR="00BF16A8" w:rsidRPr="00BF16A8" w:rsidRDefault="00CC5F8E" w:rsidP="00175DF2">
            <w:pPr>
              <w:pStyle w:val="ListParagraph"/>
              <w:numPr>
                <w:ilvl w:val="0"/>
                <w:numId w:val="12"/>
              </w:numPr>
              <w:spacing w:line="276" w:lineRule="auto"/>
              <w:contextualSpacing/>
              <w:jc w:val="both"/>
              <w:rPr>
                <w:rFonts w:ascii="Arial" w:hAnsi="Arial" w:cs="Arial"/>
                <w:color w:val="000000"/>
              </w:rPr>
            </w:pPr>
            <w:r w:rsidRPr="00BF16A8">
              <w:rPr>
                <w:rFonts w:ascii="Arial" w:hAnsi="Arial" w:cs="Arial"/>
                <w:color w:val="000000"/>
              </w:rPr>
              <w:t>generally,</w:t>
            </w:r>
            <w:r w:rsidR="00BF16A8" w:rsidRPr="00BF16A8">
              <w:rPr>
                <w:rFonts w:ascii="Arial" w:hAnsi="Arial" w:cs="Arial"/>
                <w:color w:val="000000"/>
              </w:rPr>
              <w:t xml:space="preserve"> cost less than $3,000 (excl. GST), and </w:t>
            </w:r>
          </w:p>
          <w:p w14:paraId="6D934541" w14:textId="77777777" w:rsidR="00BF16A8" w:rsidRPr="00C13195" w:rsidRDefault="00BF16A8" w:rsidP="00175DF2">
            <w:pPr>
              <w:pStyle w:val="ListParagraph"/>
              <w:numPr>
                <w:ilvl w:val="0"/>
                <w:numId w:val="12"/>
              </w:numPr>
              <w:spacing w:line="276" w:lineRule="auto"/>
              <w:contextualSpacing/>
              <w:jc w:val="both"/>
              <w:rPr>
                <w:rStyle w:val="A4"/>
                <w:rFonts w:eastAsia="Calibri" w:cs="Arial"/>
                <w:color w:val="000000"/>
              </w:rPr>
            </w:pPr>
            <w:r w:rsidRPr="00BF16A8">
              <w:rPr>
                <w:rFonts w:ascii="Arial" w:hAnsi="Arial" w:cs="Arial"/>
                <w:color w:val="000000"/>
              </w:rPr>
              <w:t>are regularly requested</w:t>
            </w:r>
            <w:r>
              <w:rPr>
                <w:rFonts w:ascii="Arial" w:hAnsi="Arial" w:cs="Arial"/>
                <w:color w:val="000000"/>
              </w:rPr>
              <w:t xml:space="preserve">. </w:t>
            </w:r>
          </w:p>
        </w:tc>
        <w:tc>
          <w:tcPr>
            <w:tcW w:w="2439" w:type="dxa"/>
            <w:tcBorders>
              <w:top w:val="single" w:sz="4" w:space="0" w:color="auto"/>
              <w:left w:val="single" w:sz="4" w:space="0" w:color="auto"/>
              <w:bottom w:val="single" w:sz="4" w:space="0" w:color="auto"/>
              <w:right w:val="single" w:sz="4" w:space="0" w:color="auto"/>
            </w:tcBorders>
          </w:tcPr>
          <w:p w14:paraId="45D4BB2F" w14:textId="77777777" w:rsidR="00BF16A8" w:rsidRPr="00BF16A8" w:rsidRDefault="00BF16A8" w:rsidP="00175DF2">
            <w:pPr>
              <w:pStyle w:val="ListParagraph"/>
              <w:numPr>
                <w:ilvl w:val="0"/>
                <w:numId w:val="14"/>
              </w:numPr>
              <w:rPr>
                <w:rFonts w:ascii="Arial" w:hAnsi="Arial" w:cs="Arial"/>
                <w:lang w:val="en-GB"/>
              </w:rPr>
            </w:pPr>
            <w:r w:rsidRPr="00BF16A8">
              <w:rPr>
                <w:rFonts w:ascii="Arial" w:hAnsi="Arial" w:cs="Arial"/>
                <w:lang w:val="en-GB"/>
              </w:rPr>
              <w:t>adjustable beds</w:t>
            </w:r>
          </w:p>
          <w:p w14:paraId="0D1DDB8F" w14:textId="77777777" w:rsidR="00BF16A8" w:rsidRPr="00BF16A8" w:rsidRDefault="00BF16A8" w:rsidP="00175DF2">
            <w:pPr>
              <w:pStyle w:val="ListParagraph"/>
              <w:numPr>
                <w:ilvl w:val="0"/>
                <w:numId w:val="14"/>
              </w:numPr>
              <w:rPr>
                <w:rFonts w:ascii="Arial" w:hAnsi="Arial" w:cs="Arial"/>
                <w:lang w:val="en-GB"/>
              </w:rPr>
            </w:pPr>
            <w:r w:rsidRPr="00BF16A8">
              <w:rPr>
                <w:rFonts w:ascii="Arial" w:hAnsi="Arial" w:cs="Arial"/>
                <w:lang w:val="en-GB"/>
              </w:rPr>
              <w:t>hoists</w:t>
            </w:r>
          </w:p>
          <w:p w14:paraId="4D7CBC7D" w14:textId="77777777" w:rsidR="00BF16A8" w:rsidRPr="00BF16A8" w:rsidRDefault="00BF16A8" w:rsidP="00175DF2">
            <w:pPr>
              <w:pStyle w:val="ListParagraph"/>
              <w:numPr>
                <w:ilvl w:val="0"/>
                <w:numId w:val="14"/>
              </w:numPr>
              <w:rPr>
                <w:rFonts w:ascii="Arial" w:hAnsi="Arial" w:cs="Arial"/>
                <w:lang w:val="en-GB"/>
              </w:rPr>
            </w:pPr>
            <w:r w:rsidRPr="00BF16A8">
              <w:rPr>
                <w:rFonts w:ascii="Arial" w:hAnsi="Arial" w:cs="Arial"/>
                <w:lang w:val="en-GB"/>
              </w:rPr>
              <w:t>standing frames</w:t>
            </w:r>
          </w:p>
          <w:p w14:paraId="4557E273" w14:textId="77777777" w:rsidR="00BF16A8" w:rsidRPr="00BF16A8" w:rsidRDefault="00BF16A8" w:rsidP="00175DF2">
            <w:pPr>
              <w:pStyle w:val="ListParagraph"/>
              <w:numPr>
                <w:ilvl w:val="0"/>
                <w:numId w:val="14"/>
              </w:numPr>
              <w:rPr>
                <w:rFonts w:ascii="Arial" w:hAnsi="Arial" w:cs="Arial"/>
                <w:lang w:val="en-GB"/>
              </w:rPr>
            </w:pPr>
            <w:r w:rsidRPr="00BF16A8">
              <w:rPr>
                <w:rFonts w:ascii="Arial" w:hAnsi="Arial" w:cs="Arial"/>
                <w:lang w:val="en-GB"/>
              </w:rPr>
              <w:t>walking frames (bariatric, paediatric or non-standard)</w:t>
            </w:r>
          </w:p>
          <w:p w14:paraId="579723DA" w14:textId="77777777" w:rsidR="00BF16A8" w:rsidRPr="00D46999" w:rsidRDefault="00BF16A8" w:rsidP="00175DF2">
            <w:pPr>
              <w:pStyle w:val="ListParagraph"/>
              <w:numPr>
                <w:ilvl w:val="0"/>
                <w:numId w:val="14"/>
              </w:numPr>
              <w:rPr>
                <w:rFonts w:cs="Arial"/>
              </w:rPr>
            </w:pPr>
            <w:r w:rsidRPr="00BF16A8">
              <w:rPr>
                <w:rFonts w:ascii="Arial" w:hAnsi="Arial" w:cs="Arial"/>
                <w:lang w:val="en-GB"/>
              </w:rPr>
              <w:t>wheelchairs (standard self-propelling or transit).</w:t>
            </w:r>
          </w:p>
        </w:tc>
      </w:tr>
      <w:tr w:rsidR="00BF16A8" w:rsidRPr="00CD20EB" w14:paraId="60C8F8E3" w14:textId="77777777" w:rsidTr="009A7433">
        <w:trPr>
          <w:cantSplit/>
        </w:trPr>
        <w:tc>
          <w:tcPr>
            <w:tcW w:w="1796" w:type="dxa"/>
            <w:tcBorders>
              <w:top w:val="single" w:sz="4" w:space="0" w:color="auto"/>
              <w:left w:val="single" w:sz="4" w:space="0" w:color="auto"/>
              <w:bottom w:val="single" w:sz="4" w:space="0" w:color="auto"/>
              <w:right w:val="single" w:sz="4" w:space="0" w:color="auto"/>
            </w:tcBorders>
            <w:shd w:val="clear" w:color="auto" w:fill="auto"/>
          </w:tcPr>
          <w:p w14:paraId="3563A518" w14:textId="77777777" w:rsidR="00BF16A8" w:rsidRDefault="00BF16A8" w:rsidP="00175DF2">
            <w:pPr>
              <w:pStyle w:val="BodyTextIndent"/>
              <w:spacing w:before="40" w:after="40"/>
              <w:ind w:left="0"/>
              <w:jc w:val="left"/>
              <w:rPr>
                <w:b/>
                <w:i/>
                <w:sz w:val="24"/>
              </w:rPr>
            </w:pPr>
            <w:r w:rsidRPr="00BF16A8">
              <w:rPr>
                <w:b/>
                <w:i/>
                <w:sz w:val="24"/>
              </w:rPr>
              <w:lastRenderedPageBreak/>
              <w:t xml:space="preserve">Band 3 Equipment  </w:t>
            </w:r>
          </w:p>
          <w:p w14:paraId="4AC169DA" w14:textId="77777777" w:rsidR="006179D5" w:rsidRPr="00BF16A8" w:rsidRDefault="006179D5" w:rsidP="00175DF2">
            <w:pPr>
              <w:pStyle w:val="BodyTextIndent"/>
              <w:spacing w:before="40" w:after="40"/>
              <w:ind w:left="0"/>
              <w:jc w:val="left"/>
              <w:rPr>
                <w:b/>
                <w:i/>
                <w:sz w:val="24"/>
              </w:rPr>
            </w:pPr>
            <w:r>
              <w:rPr>
                <w:b/>
                <w:i/>
                <w:sz w:val="24"/>
              </w:rPr>
              <w:t>(</w:t>
            </w:r>
            <w:r w:rsidR="005342FC">
              <w:rPr>
                <w:i/>
                <w:sz w:val="24"/>
              </w:rPr>
              <w:t>c</w:t>
            </w:r>
            <w:r w:rsidRPr="006179D5">
              <w:rPr>
                <w:i/>
                <w:sz w:val="24"/>
              </w:rPr>
              <w:t xml:space="preserve">urrently </w:t>
            </w:r>
            <w:r>
              <w:rPr>
                <w:i/>
                <w:sz w:val="24"/>
              </w:rPr>
              <w:t xml:space="preserve">known as </w:t>
            </w:r>
            <w:r>
              <w:rPr>
                <w:b/>
                <w:i/>
                <w:sz w:val="24"/>
              </w:rPr>
              <w:t>Complex</w:t>
            </w:r>
            <w:r w:rsidR="005342FC">
              <w:rPr>
                <w:b/>
                <w:i/>
                <w:sz w:val="24"/>
              </w:rPr>
              <w:t xml:space="preserve"> Equipment</w:t>
            </w:r>
            <w:r>
              <w:rPr>
                <w:b/>
                <w:i/>
                <w:sz w:val="24"/>
              </w:rPr>
              <w:t>)</w:t>
            </w:r>
          </w:p>
        </w:tc>
        <w:tc>
          <w:tcPr>
            <w:tcW w:w="4781" w:type="dxa"/>
            <w:tcBorders>
              <w:top w:val="single" w:sz="4" w:space="0" w:color="auto"/>
              <w:left w:val="single" w:sz="4" w:space="0" w:color="auto"/>
              <w:bottom w:val="single" w:sz="4" w:space="0" w:color="auto"/>
              <w:right w:val="single" w:sz="4" w:space="0" w:color="auto"/>
            </w:tcBorders>
            <w:shd w:val="clear" w:color="auto" w:fill="auto"/>
          </w:tcPr>
          <w:p w14:paraId="7906ABC1" w14:textId="77777777" w:rsidR="00BF16A8" w:rsidRDefault="00BF16A8" w:rsidP="00175DF2">
            <w:pPr>
              <w:pStyle w:val="BodyText"/>
              <w:ind w:left="0"/>
              <w:jc w:val="both"/>
              <w:rPr>
                <w:sz w:val="22"/>
                <w:szCs w:val="22"/>
              </w:rPr>
            </w:pPr>
            <w:r w:rsidRPr="00A453CC">
              <w:rPr>
                <w:rFonts w:cs="Arial"/>
                <w:sz w:val="22"/>
                <w:szCs w:val="22"/>
              </w:rPr>
              <w:t xml:space="preserve">Ministry of Health </w:t>
            </w:r>
            <w:r w:rsidRPr="00C13195">
              <w:rPr>
                <w:rFonts w:eastAsia="Calibri" w:cs="Arial"/>
                <w:color w:val="000000"/>
                <w:sz w:val="22"/>
                <w:szCs w:val="22"/>
              </w:rPr>
              <w:t>Band 3 Equipment</w:t>
            </w:r>
            <w:r w:rsidRPr="00A453CC">
              <w:rPr>
                <w:rFonts w:cs="Arial"/>
                <w:sz w:val="22"/>
                <w:szCs w:val="22"/>
              </w:rPr>
              <w:t xml:space="preserve"> (“</w:t>
            </w:r>
            <w:r>
              <w:rPr>
                <w:rFonts w:cs="Arial"/>
                <w:sz w:val="22"/>
                <w:szCs w:val="22"/>
              </w:rPr>
              <w:t>Band 3</w:t>
            </w:r>
            <w:r w:rsidRPr="00A453CC">
              <w:rPr>
                <w:rFonts w:cs="Arial"/>
                <w:sz w:val="22"/>
                <w:szCs w:val="22"/>
              </w:rPr>
              <w:t xml:space="preserve"> Equipment”) is equipment which has been selected </w:t>
            </w:r>
            <w:r w:rsidR="006179D5">
              <w:rPr>
                <w:rFonts w:cs="Arial"/>
                <w:sz w:val="22"/>
                <w:szCs w:val="22"/>
              </w:rPr>
              <w:t>through formal procurement arrangements</w:t>
            </w:r>
            <w:r>
              <w:rPr>
                <w:rFonts w:cs="Arial"/>
                <w:sz w:val="22"/>
                <w:szCs w:val="22"/>
              </w:rPr>
              <w:t xml:space="preserve"> (including direct purchase for one-off items)</w:t>
            </w:r>
            <w:r w:rsidRPr="00A453CC">
              <w:rPr>
                <w:rFonts w:cs="Arial"/>
                <w:sz w:val="22"/>
                <w:szCs w:val="22"/>
              </w:rPr>
              <w:t>.</w:t>
            </w:r>
            <w:r>
              <w:rPr>
                <w:rFonts w:cs="Arial"/>
                <w:sz w:val="22"/>
                <w:szCs w:val="22"/>
              </w:rPr>
              <w:t xml:space="preserve"> </w:t>
            </w:r>
            <w:r>
              <w:rPr>
                <w:sz w:val="22"/>
                <w:szCs w:val="22"/>
              </w:rPr>
              <w:t xml:space="preserve">Criteria for selection in Band 3 are that items meet one or more of the following:  </w:t>
            </w:r>
          </w:p>
          <w:p w14:paraId="0FF809F8" w14:textId="77777777" w:rsidR="00BF16A8" w:rsidRPr="00BF16A8" w:rsidRDefault="00BF16A8" w:rsidP="00175DF2">
            <w:pPr>
              <w:pStyle w:val="ListParagraph"/>
              <w:numPr>
                <w:ilvl w:val="0"/>
                <w:numId w:val="12"/>
              </w:numPr>
              <w:spacing w:line="276" w:lineRule="auto"/>
              <w:contextualSpacing/>
              <w:jc w:val="both"/>
              <w:rPr>
                <w:rFonts w:ascii="Arial" w:hAnsi="Arial" w:cs="Arial"/>
                <w:color w:val="000000"/>
              </w:rPr>
            </w:pPr>
            <w:r w:rsidRPr="00BF16A8">
              <w:rPr>
                <w:rFonts w:ascii="Arial" w:hAnsi="Arial" w:cs="Arial"/>
                <w:color w:val="000000"/>
              </w:rPr>
              <w:t xml:space="preserve">are complex and/or have high specifications or features  </w:t>
            </w:r>
          </w:p>
          <w:p w14:paraId="39A33680" w14:textId="77777777" w:rsidR="00BF16A8" w:rsidRPr="00BF16A8" w:rsidRDefault="00BF16A8" w:rsidP="00175DF2">
            <w:pPr>
              <w:pStyle w:val="ListParagraph"/>
              <w:numPr>
                <w:ilvl w:val="0"/>
                <w:numId w:val="12"/>
              </w:numPr>
              <w:spacing w:line="276" w:lineRule="auto"/>
              <w:contextualSpacing/>
              <w:jc w:val="both"/>
              <w:rPr>
                <w:rFonts w:ascii="Arial" w:hAnsi="Arial" w:cs="Arial"/>
                <w:color w:val="000000"/>
              </w:rPr>
            </w:pPr>
            <w:r w:rsidRPr="00BF16A8">
              <w:rPr>
                <w:rFonts w:ascii="Arial" w:hAnsi="Arial" w:cs="Arial"/>
                <w:color w:val="000000"/>
              </w:rPr>
              <w:t>may be customised and individualised</w:t>
            </w:r>
          </w:p>
          <w:p w14:paraId="456EAA4F" w14:textId="77777777" w:rsidR="00BF16A8" w:rsidRPr="00BF16A8" w:rsidRDefault="000B2B5A" w:rsidP="00175DF2">
            <w:pPr>
              <w:pStyle w:val="ListParagraph"/>
              <w:numPr>
                <w:ilvl w:val="0"/>
                <w:numId w:val="12"/>
              </w:numPr>
              <w:spacing w:line="276" w:lineRule="auto"/>
              <w:contextualSpacing/>
              <w:jc w:val="both"/>
              <w:rPr>
                <w:rFonts w:ascii="Arial" w:hAnsi="Arial" w:cs="Arial"/>
                <w:color w:val="000000"/>
              </w:rPr>
            </w:pPr>
            <w:r>
              <w:rPr>
                <w:rFonts w:ascii="Arial" w:hAnsi="Arial" w:cs="Arial"/>
                <w:color w:val="000000"/>
              </w:rPr>
              <w:t>are high cost (generally $3</w:t>
            </w:r>
            <w:r w:rsidR="00BF16A8" w:rsidRPr="00BF16A8">
              <w:rPr>
                <w:rFonts w:ascii="Arial" w:hAnsi="Arial" w:cs="Arial"/>
                <w:color w:val="000000"/>
              </w:rPr>
              <w:t xml:space="preserve">,000 or more) </w:t>
            </w:r>
          </w:p>
          <w:p w14:paraId="4188826C" w14:textId="77777777" w:rsidR="00BF16A8" w:rsidRPr="00BF16A8" w:rsidRDefault="00BF16A8" w:rsidP="00175DF2">
            <w:pPr>
              <w:pStyle w:val="ListParagraph"/>
              <w:numPr>
                <w:ilvl w:val="0"/>
                <w:numId w:val="12"/>
              </w:numPr>
              <w:spacing w:line="276" w:lineRule="auto"/>
              <w:contextualSpacing/>
              <w:jc w:val="both"/>
              <w:rPr>
                <w:rFonts w:ascii="Arial" w:hAnsi="Arial" w:cs="Arial"/>
                <w:color w:val="000000"/>
              </w:rPr>
            </w:pPr>
            <w:r w:rsidRPr="00BF16A8">
              <w:rPr>
                <w:rFonts w:ascii="Arial" w:hAnsi="Arial" w:cs="Arial"/>
                <w:color w:val="000000"/>
              </w:rPr>
              <w:t>are supplied in low volumes</w:t>
            </w:r>
            <w:r>
              <w:rPr>
                <w:rFonts w:ascii="Arial" w:hAnsi="Arial" w:cs="Arial"/>
                <w:color w:val="000000"/>
              </w:rPr>
              <w:t>, irrespective of their cost</w:t>
            </w:r>
            <w:r w:rsidRPr="00BF16A8">
              <w:rPr>
                <w:rFonts w:ascii="Arial" w:hAnsi="Arial" w:cs="Arial"/>
                <w:color w:val="000000"/>
              </w:rPr>
              <w:t xml:space="preserve"> </w:t>
            </w:r>
            <w:r>
              <w:rPr>
                <w:rFonts w:ascii="Arial" w:hAnsi="Arial" w:cs="Arial"/>
                <w:color w:val="000000"/>
              </w:rPr>
              <w:t xml:space="preserve"> </w:t>
            </w:r>
          </w:p>
          <w:p w14:paraId="2D004E64" w14:textId="77777777" w:rsidR="00BF16A8" w:rsidRPr="00BF16A8" w:rsidRDefault="00BF16A8" w:rsidP="00175DF2">
            <w:pPr>
              <w:pStyle w:val="ListParagraph"/>
              <w:numPr>
                <w:ilvl w:val="0"/>
                <w:numId w:val="12"/>
              </w:numPr>
              <w:spacing w:line="276" w:lineRule="auto"/>
              <w:contextualSpacing/>
              <w:jc w:val="both"/>
              <w:rPr>
                <w:rFonts w:ascii="Arial" w:hAnsi="Arial" w:cs="Arial"/>
                <w:color w:val="000000"/>
              </w:rPr>
            </w:pPr>
            <w:r w:rsidRPr="00BF16A8">
              <w:rPr>
                <w:rFonts w:ascii="Arial" w:hAnsi="Arial" w:cs="Arial"/>
                <w:color w:val="000000"/>
              </w:rPr>
              <w:t xml:space="preserve">require </w:t>
            </w:r>
            <w:r w:rsidR="006179D5" w:rsidRPr="00BF16A8">
              <w:rPr>
                <w:rFonts w:ascii="Arial" w:hAnsi="Arial" w:cs="Arial"/>
                <w:color w:val="000000"/>
              </w:rPr>
              <w:t xml:space="preserve">an EMS Assessor </w:t>
            </w:r>
            <w:r w:rsidR="006179D5">
              <w:rPr>
                <w:rFonts w:ascii="Arial" w:hAnsi="Arial" w:cs="Arial"/>
                <w:color w:val="000000"/>
              </w:rPr>
              <w:t xml:space="preserve">to have </w:t>
            </w:r>
            <w:r w:rsidRPr="00BF16A8">
              <w:rPr>
                <w:rFonts w:ascii="Arial" w:hAnsi="Arial" w:cs="Arial"/>
                <w:color w:val="000000"/>
              </w:rPr>
              <w:t xml:space="preserve">a higher skill level and experience </w:t>
            </w:r>
          </w:p>
          <w:p w14:paraId="5243B348" w14:textId="77583A2D" w:rsidR="00BF16A8" w:rsidRPr="00C22541" w:rsidRDefault="00BF16A8" w:rsidP="00175DF2">
            <w:pPr>
              <w:pStyle w:val="ListParagraph"/>
              <w:numPr>
                <w:ilvl w:val="0"/>
                <w:numId w:val="12"/>
              </w:numPr>
              <w:spacing w:line="276" w:lineRule="auto"/>
              <w:contextualSpacing/>
              <w:jc w:val="both"/>
              <w:rPr>
                <w:rFonts w:ascii="Arial" w:hAnsi="Arial" w:cs="Arial"/>
                <w:color w:val="000000"/>
              </w:rPr>
            </w:pPr>
            <w:r w:rsidRPr="00BF16A8">
              <w:rPr>
                <w:rFonts w:ascii="Arial" w:hAnsi="Arial" w:cs="Arial"/>
                <w:color w:val="000000"/>
              </w:rPr>
              <w:t xml:space="preserve">result in a higher consequence of risk to a </w:t>
            </w:r>
            <w:r w:rsidR="006179D5">
              <w:rPr>
                <w:rFonts w:ascii="Arial" w:hAnsi="Arial" w:cs="Arial"/>
                <w:color w:val="000000"/>
              </w:rPr>
              <w:t>person</w:t>
            </w:r>
            <w:r w:rsidRPr="00BF16A8">
              <w:rPr>
                <w:rFonts w:ascii="Arial" w:hAnsi="Arial" w:cs="Arial"/>
                <w:color w:val="000000"/>
              </w:rPr>
              <w:t xml:space="preserve"> following an inappropriate recommendation by an EMS Assessor.</w:t>
            </w:r>
          </w:p>
        </w:tc>
        <w:tc>
          <w:tcPr>
            <w:tcW w:w="2439" w:type="dxa"/>
            <w:tcBorders>
              <w:top w:val="single" w:sz="4" w:space="0" w:color="auto"/>
              <w:left w:val="single" w:sz="4" w:space="0" w:color="auto"/>
              <w:bottom w:val="single" w:sz="4" w:space="0" w:color="auto"/>
              <w:right w:val="single" w:sz="4" w:space="0" w:color="auto"/>
            </w:tcBorders>
          </w:tcPr>
          <w:p w14:paraId="0A41B198" w14:textId="77777777" w:rsidR="00BF16A8" w:rsidRPr="00BF16A8" w:rsidRDefault="00BF16A8" w:rsidP="00175DF2">
            <w:pPr>
              <w:pStyle w:val="ListParagraph"/>
              <w:numPr>
                <w:ilvl w:val="0"/>
                <w:numId w:val="14"/>
              </w:numPr>
              <w:rPr>
                <w:rFonts w:ascii="Arial" w:hAnsi="Arial" w:cs="Arial"/>
                <w:lang w:val="en-GB"/>
              </w:rPr>
            </w:pPr>
            <w:r w:rsidRPr="00BF16A8">
              <w:rPr>
                <w:rFonts w:ascii="Arial" w:hAnsi="Arial" w:cs="Arial"/>
                <w:lang w:val="en-GB"/>
              </w:rPr>
              <w:t>power wheelchairs</w:t>
            </w:r>
          </w:p>
          <w:p w14:paraId="1546BEEE" w14:textId="77777777" w:rsidR="00BF16A8" w:rsidRPr="00BF16A8" w:rsidRDefault="00BF16A8" w:rsidP="00175DF2">
            <w:pPr>
              <w:pStyle w:val="ListParagraph"/>
              <w:numPr>
                <w:ilvl w:val="0"/>
                <w:numId w:val="14"/>
              </w:numPr>
              <w:rPr>
                <w:rFonts w:ascii="Arial" w:hAnsi="Arial" w:cs="Arial"/>
                <w:lang w:val="en-GB"/>
              </w:rPr>
            </w:pPr>
            <w:r w:rsidRPr="00BF16A8">
              <w:rPr>
                <w:rFonts w:ascii="Arial" w:hAnsi="Arial" w:cs="Arial"/>
                <w:lang w:val="en-GB"/>
              </w:rPr>
              <w:t>customised standing frames</w:t>
            </w:r>
          </w:p>
          <w:p w14:paraId="56177877" w14:textId="77777777" w:rsidR="00BF16A8" w:rsidRPr="00BF16A8" w:rsidRDefault="00BF16A8" w:rsidP="00175DF2">
            <w:pPr>
              <w:pStyle w:val="ListParagraph"/>
              <w:numPr>
                <w:ilvl w:val="0"/>
                <w:numId w:val="14"/>
              </w:numPr>
              <w:rPr>
                <w:rFonts w:ascii="Arial" w:hAnsi="Arial" w:cs="Arial"/>
                <w:lang w:val="en-GB"/>
              </w:rPr>
            </w:pPr>
            <w:r w:rsidRPr="00BF16A8">
              <w:rPr>
                <w:rFonts w:ascii="Arial" w:hAnsi="Arial" w:cs="Arial"/>
                <w:lang w:val="en-GB"/>
              </w:rPr>
              <w:t>highly specialised pressure care equipment,</w:t>
            </w:r>
          </w:p>
          <w:p w14:paraId="5D755C6C" w14:textId="77777777" w:rsidR="00BF16A8" w:rsidRPr="00BF16A8" w:rsidRDefault="00BF16A8" w:rsidP="00175DF2">
            <w:pPr>
              <w:pStyle w:val="ListParagraph"/>
              <w:numPr>
                <w:ilvl w:val="0"/>
                <w:numId w:val="14"/>
              </w:numPr>
              <w:rPr>
                <w:rFonts w:cs="Arial"/>
              </w:rPr>
            </w:pPr>
            <w:r w:rsidRPr="00BF16A8">
              <w:rPr>
                <w:rFonts w:ascii="Arial" w:hAnsi="Arial" w:cs="Arial"/>
                <w:lang w:val="en-GB"/>
              </w:rPr>
              <w:t>communication devices with high specifications</w:t>
            </w:r>
          </w:p>
          <w:p w14:paraId="7A678A5A" w14:textId="77777777" w:rsidR="00BF16A8" w:rsidRPr="00BF16A8" w:rsidRDefault="00BF16A8" w:rsidP="00175DF2">
            <w:pPr>
              <w:pStyle w:val="ListParagraph"/>
              <w:numPr>
                <w:ilvl w:val="0"/>
                <w:numId w:val="14"/>
              </w:numPr>
              <w:rPr>
                <w:rFonts w:cs="Arial"/>
              </w:rPr>
            </w:pPr>
            <w:r>
              <w:rPr>
                <w:rFonts w:ascii="Arial" w:hAnsi="Arial" w:cs="Arial"/>
                <w:lang w:val="en-GB"/>
              </w:rPr>
              <w:t>customised or individualised seating systems</w:t>
            </w:r>
          </w:p>
          <w:p w14:paraId="713386D8" w14:textId="77777777" w:rsidR="00BF16A8" w:rsidRPr="00A453CC" w:rsidRDefault="00BF16A8" w:rsidP="006179D5">
            <w:pPr>
              <w:pStyle w:val="ListParagraph"/>
              <w:ind w:left="360"/>
              <w:rPr>
                <w:rFonts w:cs="Arial"/>
              </w:rPr>
            </w:pPr>
          </w:p>
        </w:tc>
      </w:tr>
    </w:tbl>
    <w:p w14:paraId="19011660" w14:textId="77777777" w:rsidR="00BF16A8" w:rsidRDefault="00BF16A8">
      <w:pPr>
        <w:rPr>
          <w:rFonts w:ascii="Arial" w:eastAsia="Times New Roman" w:hAnsi="Arial" w:cs="Arial"/>
          <w:b/>
          <w:bCs/>
          <w:sz w:val="28"/>
          <w:lang w:eastAsia="en-NZ"/>
        </w:rPr>
      </w:pPr>
      <w:r>
        <w:rPr>
          <w:rFonts w:ascii="Arial" w:hAnsi="Arial" w:cs="Arial"/>
          <w:b/>
          <w:bCs/>
          <w:sz w:val="28"/>
        </w:rPr>
        <w:br w:type="page"/>
      </w:r>
    </w:p>
    <w:p w14:paraId="59C428A8" w14:textId="77777777" w:rsidR="00BF16A8" w:rsidRPr="00D64180" w:rsidRDefault="00BF16A8" w:rsidP="00BF16A8">
      <w:pPr>
        <w:pStyle w:val="ListParagraph"/>
        <w:numPr>
          <w:ilvl w:val="0"/>
          <w:numId w:val="9"/>
        </w:numPr>
        <w:spacing w:after="120"/>
        <w:rPr>
          <w:rFonts w:ascii="Arial" w:hAnsi="Arial" w:cs="Arial"/>
          <w:b/>
          <w:bCs/>
          <w:sz w:val="28"/>
        </w:rPr>
      </w:pPr>
      <w:r w:rsidRPr="00D64180">
        <w:rPr>
          <w:rFonts w:ascii="Arial" w:hAnsi="Arial" w:cs="Arial"/>
          <w:b/>
          <w:bCs/>
          <w:sz w:val="28"/>
        </w:rPr>
        <w:lastRenderedPageBreak/>
        <w:t xml:space="preserve">Housing Modifications </w:t>
      </w:r>
    </w:p>
    <w:p w14:paraId="55588F52" w14:textId="77777777" w:rsidR="00BF16A8" w:rsidRDefault="00BF16A8" w:rsidP="00BF16A8">
      <w:pPr>
        <w:spacing w:after="120" w:line="240" w:lineRule="auto"/>
        <w:rPr>
          <w:rFonts w:ascii="Arial" w:eastAsia="Times New Roman" w:hAnsi="Arial" w:cs="Arial"/>
          <w:b/>
          <w:bCs/>
          <w:lang w:eastAsia="en-NZ"/>
        </w:rPr>
      </w:pPr>
      <w:r>
        <w:rPr>
          <w:rFonts w:ascii="Arial" w:eastAsia="Times New Roman" w:hAnsi="Arial" w:cs="Arial"/>
          <w:b/>
          <w:bCs/>
          <w:lang w:eastAsia="en-NZ"/>
        </w:rPr>
        <w:t xml:space="preserve">When the following housing modifications are being considered </w:t>
      </w:r>
      <w:r>
        <w:rPr>
          <w:rFonts w:ascii="Arial" w:hAnsi="Arial" w:cs="Arial"/>
          <w:b/>
          <w:bCs/>
        </w:rPr>
        <w:t>the EMS Assessor will need to consult with an EMS Advisor</w:t>
      </w:r>
      <w:r>
        <w:rPr>
          <w:rFonts w:ascii="Arial" w:eastAsia="Times New Roman" w:hAnsi="Arial" w:cs="Arial"/>
          <w:b/>
          <w:bCs/>
          <w:lang w:eastAsia="en-NZ"/>
        </w:rPr>
        <w:t>:</w:t>
      </w:r>
    </w:p>
    <w:p w14:paraId="417F11E8" w14:textId="77777777" w:rsidR="00BF16A8" w:rsidRPr="00352C05" w:rsidRDefault="00BF16A8" w:rsidP="00BF16A8">
      <w:pPr>
        <w:numPr>
          <w:ilvl w:val="0"/>
          <w:numId w:val="2"/>
        </w:numPr>
        <w:spacing w:after="120" w:line="240" w:lineRule="auto"/>
        <w:rPr>
          <w:rFonts w:ascii="Arial" w:eastAsia="Times New Roman" w:hAnsi="Arial" w:cs="Arial"/>
          <w:lang w:eastAsia="en-NZ"/>
        </w:rPr>
      </w:pPr>
      <w:r w:rsidRPr="00B403D6">
        <w:rPr>
          <w:rFonts w:ascii="Arial" w:eastAsia="Times New Roman" w:hAnsi="Arial" w:cs="Arial"/>
          <w:lang w:eastAsia="en-NZ"/>
        </w:rPr>
        <w:t>Clarification of Policy</w:t>
      </w:r>
      <w:r>
        <w:rPr>
          <w:rFonts w:ascii="Arial" w:eastAsia="Times New Roman" w:hAnsi="Arial" w:cs="Arial"/>
          <w:lang w:eastAsia="en-NZ"/>
        </w:rPr>
        <w:t xml:space="preserve"> – where the EMS Assessor is uncertain as to whether the person meets the Ministry of Health’s eligibility requirements or the specific EMS access criteria </w:t>
      </w:r>
    </w:p>
    <w:p w14:paraId="42DED84F" w14:textId="77777777" w:rsidR="00BF16A8" w:rsidRPr="004E7A1E" w:rsidRDefault="00BF16A8" w:rsidP="00BF16A8">
      <w:pPr>
        <w:numPr>
          <w:ilvl w:val="0"/>
          <w:numId w:val="2"/>
        </w:numPr>
        <w:spacing w:after="120" w:line="240" w:lineRule="auto"/>
        <w:rPr>
          <w:rFonts w:ascii="Arial" w:eastAsia="Times New Roman" w:hAnsi="Arial" w:cs="Arial"/>
          <w:lang w:eastAsia="en-NZ"/>
        </w:rPr>
      </w:pPr>
      <w:r>
        <w:rPr>
          <w:rFonts w:ascii="Arial" w:eastAsia="Times New Roman" w:hAnsi="Arial" w:cs="Arial"/>
          <w:lang w:eastAsia="en-NZ"/>
        </w:rPr>
        <w:t xml:space="preserve">When the </w:t>
      </w:r>
      <w:r w:rsidRPr="004E7A1E">
        <w:rPr>
          <w:rFonts w:ascii="Arial" w:eastAsia="Times New Roman" w:hAnsi="Arial" w:cs="Arial"/>
          <w:lang w:eastAsia="en-NZ"/>
        </w:rPr>
        <w:t xml:space="preserve">guidelines </w:t>
      </w:r>
      <w:r>
        <w:rPr>
          <w:rFonts w:ascii="Arial" w:eastAsia="Times New Roman" w:hAnsi="Arial" w:cs="Arial"/>
          <w:lang w:eastAsia="en-NZ"/>
        </w:rPr>
        <w:t xml:space="preserve">indicate that </w:t>
      </w:r>
      <w:r w:rsidRPr="004E7A1E">
        <w:rPr>
          <w:rFonts w:ascii="Arial" w:eastAsia="Times New Roman" w:hAnsi="Arial" w:cs="Arial"/>
          <w:lang w:eastAsia="en-NZ"/>
        </w:rPr>
        <w:t xml:space="preserve">engagement with NASC </w:t>
      </w:r>
      <w:r>
        <w:rPr>
          <w:rFonts w:ascii="Arial" w:eastAsia="Times New Roman" w:hAnsi="Arial" w:cs="Arial"/>
          <w:lang w:eastAsia="en-NZ"/>
        </w:rPr>
        <w:t>is</w:t>
      </w:r>
      <w:r w:rsidRPr="004E7A1E">
        <w:rPr>
          <w:rFonts w:ascii="Arial" w:eastAsia="Times New Roman" w:hAnsi="Arial" w:cs="Arial"/>
          <w:lang w:eastAsia="en-NZ"/>
        </w:rPr>
        <w:t xml:space="preserve"> mandatory</w:t>
      </w:r>
      <w:r>
        <w:rPr>
          <w:rFonts w:ascii="Arial" w:eastAsia="Times New Roman" w:hAnsi="Arial" w:cs="Arial"/>
          <w:lang w:eastAsia="en-NZ"/>
        </w:rPr>
        <w:t xml:space="preserve"> - Refer to </w:t>
      </w:r>
      <w:r w:rsidRPr="0085792C">
        <w:rPr>
          <w:rFonts w:ascii="Arial" w:eastAsia="Times New Roman" w:hAnsi="Arial" w:cs="Arial"/>
          <w:i/>
          <w:lang w:eastAsia="en-NZ"/>
        </w:rPr>
        <w:t>Joint Report Form; EMS and NASC</w:t>
      </w:r>
      <w:r>
        <w:rPr>
          <w:rFonts w:ascii="Arial" w:eastAsia="Times New Roman" w:hAnsi="Arial" w:cs="Arial"/>
          <w:i/>
          <w:lang w:eastAsia="en-NZ"/>
        </w:rPr>
        <w:t xml:space="preserve"> &lt; </w:t>
      </w:r>
      <w:r>
        <w:rPr>
          <w:rFonts w:ascii="Arial" w:eastAsia="Times New Roman" w:hAnsi="Arial" w:cs="Arial"/>
          <w:lang w:eastAsia="en-NZ"/>
        </w:rPr>
        <w:t xml:space="preserve"> </w:t>
      </w:r>
      <w:hyperlink r:id="rId13" w:anchor="equipforms" w:history="1">
        <w:r w:rsidRPr="00B16E4F">
          <w:rPr>
            <w:rStyle w:val="Hyperlink"/>
            <w:rFonts w:ascii="Arial" w:eastAsia="Times New Roman" w:hAnsi="Arial" w:cs="Arial"/>
            <w:lang w:eastAsia="en-NZ"/>
          </w:rPr>
          <w:t>http://www.accessable.co.nz/manuals-forms#equipforms</w:t>
        </w:r>
      </w:hyperlink>
      <w:r>
        <w:rPr>
          <w:rFonts w:ascii="Arial" w:eastAsia="Times New Roman" w:hAnsi="Arial" w:cs="Arial"/>
          <w:lang w:eastAsia="en-NZ"/>
        </w:rPr>
        <w:t xml:space="preserve"> or </w:t>
      </w:r>
      <w:hyperlink r:id="rId14" w:history="1">
        <w:r w:rsidRPr="00B16E4F">
          <w:rPr>
            <w:rStyle w:val="Hyperlink"/>
            <w:rFonts w:ascii="Arial" w:eastAsia="Times New Roman" w:hAnsi="Arial" w:cs="Arial"/>
            <w:lang w:eastAsia="en-NZ"/>
          </w:rPr>
          <w:t>http://www.disabilityfunding.co.nz/equipment/equipment/nasc</w:t>
        </w:r>
      </w:hyperlink>
      <w:r>
        <w:rPr>
          <w:rFonts w:ascii="Arial" w:eastAsia="Times New Roman" w:hAnsi="Arial" w:cs="Arial"/>
          <w:lang w:eastAsia="en-NZ"/>
        </w:rPr>
        <w:t xml:space="preserve"> &gt;</w:t>
      </w:r>
      <w:r w:rsidRPr="004E7A1E">
        <w:rPr>
          <w:rFonts w:ascii="Arial" w:eastAsia="Times New Roman" w:hAnsi="Arial" w:cs="Arial"/>
          <w:lang w:eastAsia="en-NZ"/>
        </w:rPr>
        <w:t xml:space="preserve"> </w:t>
      </w:r>
      <w:r>
        <w:rPr>
          <w:rFonts w:ascii="Arial" w:eastAsia="Times New Roman" w:hAnsi="Arial" w:cs="Arial"/>
          <w:lang w:eastAsia="en-NZ"/>
        </w:rPr>
        <w:t xml:space="preserve"> </w:t>
      </w:r>
    </w:p>
    <w:p w14:paraId="7A1D1F2B" w14:textId="77777777" w:rsidR="00BF16A8" w:rsidRPr="00451C39" w:rsidRDefault="00BF16A8" w:rsidP="00BF16A8">
      <w:pPr>
        <w:numPr>
          <w:ilvl w:val="0"/>
          <w:numId w:val="2"/>
        </w:numPr>
        <w:spacing w:after="120" w:line="240" w:lineRule="auto"/>
        <w:rPr>
          <w:rFonts w:ascii="Arial" w:eastAsia="Times New Roman" w:hAnsi="Arial" w:cs="Arial"/>
          <w:bCs/>
          <w:lang w:eastAsia="en-NZ"/>
        </w:rPr>
      </w:pPr>
      <w:r w:rsidRPr="00F354FC">
        <w:rPr>
          <w:rFonts w:ascii="Arial" w:eastAsia="Times New Roman" w:hAnsi="Arial" w:cs="Arial"/>
          <w:lang w:eastAsia="en-NZ"/>
        </w:rPr>
        <w:t xml:space="preserve">Where previous modifications have been </w:t>
      </w:r>
      <w:r>
        <w:rPr>
          <w:rFonts w:ascii="Arial" w:eastAsia="Times New Roman" w:hAnsi="Arial" w:cs="Arial"/>
          <w:lang w:eastAsia="en-NZ"/>
        </w:rPr>
        <w:t>funded by the Ministry</w:t>
      </w:r>
      <w:r w:rsidRPr="00F354FC">
        <w:rPr>
          <w:rFonts w:ascii="Arial" w:eastAsia="Times New Roman" w:hAnsi="Arial" w:cs="Arial"/>
          <w:lang w:eastAsia="en-NZ"/>
        </w:rPr>
        <w:t xml:space="preserve"> and the person is likely to </w:t>
      </w:r>
      <w:r>
        <w:rPr>
          <w:rFonts w:ascii="Arial" w:eastAsia="Times New Roman" w:hAnsi="Arial" w:cs="Arial"/>
          <w:lang w:eastAsia="en-NZ"/>
        </w:rPr>
        <w:t xml:space="preserve">need to </w:t>
      </w:r>
      <w:r w:rsidRPr="00F354FC">
        <w:rPr>
          <w:rFonts w:ascii="Arial" w:eastAsia="Times New Roman" w:hAnsi="Arial" w:cs="Arial"/>
          <w:lang w:eastAsia="en-NZ"/>
        </w:rPr>
        <w:t xml:space="preserve">have an income and </w:t>
      </w:r>
      <w:r>
        <w:rPr>
          <w:rFonts w:ascii="Arial" w:eastAsia="Times New Roman" w:hAnsi="Arial" w:cs="Arial"/>
          <w:lang w:eastAsia="en-NZ"/>
        </w:rPr>
        <w:t xml:space="preserve">cash </w:t>
      </w:r>
      <w:r w:rsidRPr="00F354FC">
        <w:rPr>
          <w:rFonts w:ascii="Arial" w:eastAsia="Times New Roman" w:hAnsi="Arial" w:cs="Arial"/>
          <w:lang w:eastAsia="en-NZ"/>
        </w:rPr>
        <w:t>asset test (based on cost of previous modifications and /or estimated</w:t>
      </w:r>
      <w:r>
        <w:rPr>
          <w:rFonts w:ascii="Arial" w:eastAsia="Times New Roman" w:hAnsi="Arial" w:cs="Arial"/>
          <w:bCs/>
          <w:lang w:eastAsia="en-NZ"/>
        </w:rPr>
        <w:t xml:space="preserve"> cost of the proposed modifications)</w:t>
      </w:r>
    </w:p>
    <w:p w14:paraId="4A41B7F8" w14:textId="42B42D89" w:rsidR="00BF16A8" w:rsidRPr="00451C39" w:rsidRDefault="00BF16A8" w:rsidP="00BF16A8">
      <w:pPr>
        <w:numPr>
          <w:ilvl w:val="0"/>
          <w:numId w:val="2"/>
        </w:numPr>
        <w:spacing w:after="120" w:line="240" w:lineRule="auto"/>
        <w:rPr>
          <w:rFonts w:ascii="Arial" w:eastAsia="Times New Roman" w:hAnsi="Arial" w:cs="Arial"/>
          <w:lang w:eastAsia="en-NZ"/>
        </w:rPr>
      </w:pPr>
      <w:r>
        <w:rPr>
          <w:rFonts w:ascii="Arial" w:eastAsia="Times New Roman" w:hAnsi="Arial" w:cs="Arial"/>
          <w:lang w:eastAsia="en-NZ"/>
        </w:rPr>
        <w:t xml:space="preserve">When the </w:t>
      </w:r>
      <w:r w:rsidR="00CC5F8E">
        <w:rPr>
          <w:rFonts w:ascii="Arial" w:eastAsia="Times New Roman" w:hAnsi="Arial" w:cs="Arial"/>
          <w:lang w:eastAsia="en-NZ"/>
        </w:rPr>
        <w:t>long-term</w:t>
      </w:r>
      <w:r>
        <w:rPr>
          <w:rFonts w:ascii="Arial" w:eastAsia="Times New Roman" w:hAnsi="Arial" w:cs="Arial"/>
          <w:lang w:eastAsia="en-NZ"/>
        </w:rPr>
        <w:t xml:space="preserve"> sustainability of the person remaining in their home for 2-3 years is not clear</w:t>
      </w:r>
    </w:p>
    <w:p w14:paraId="563B8EF7" w14:textId="77777777" w:rsidR="00BF16A8" w:rsidRPr="00451C39" w:rsidRDefault="00BF16A8" w:rsidP="00BF16A8">
      <w:pPr>
        <w:numPr>
          <w:ilvl w:val="0"/>
          <w:numId w:val="2"/>
        </w:numPr>
        <w:spacing w:after="120" w:line="240" w:lineRule="auto"/>
        <w:rPr>
          <w:rFonts w:ascii="Arial" w:eastAsia="Times New Roman" w:hAnsi="Arial" w:cs="Arial"/>
          <w:lang w:eastAsia="en-NZ"/>
        </w:rPr>
      </w:pPr>
      <w:r>
        <w:rPr>
          <w:rFonts w:ascii="Arial" w:eastAsia="Times New Roman" w:hAnsi="Arial" w:cs="Arial"/>
          <w:lang w:eastAsia="en-NZ"/>
        </w:rPr>
        <w:t>When an access solution (internal or external) which is likely to cost more than $15,334 (including GST)</w:t>
      </w:r>
    </w:p>
    <w:p w14:paraId="45E88CD2" w14:textId="77777777" w:rsidR="00BF16A8" w:rsidRPr="00451C39" w:rsidRDefault="00BF16A8" w:rsidP="00BF16A8">
      <w:pPr>
        <w:numPr>
          <w:ilvl w:val="0"/>
          <w:numId w:val="3"/>
        </w:numPr>
        <w:spacing w:after="120" w:line="240" w:lineRule="auto"/>
        <w:rPr>
          <w:rFonts w:ascii="Arial" w:eastAsia="Times New Roman" w:hAnsi="Arial" w:cs="Arial"/>
          <w:lang w:eastAsia="en-NZ"/>
        </w:rPr>
      </w:pPr>
      <w:r>
        <w:rPr>
          <w:rFonts w:ascii="Arial" w:eastAsia="Times New Roman" w:hAnsi="Arial" w:cs="Arial"/>
          <w:lang w:eastAsia="en-NZ"/>
        </w:rPr>
        <w:t>When second m</w:t>
      </w:r>
      <w:r w:rsidRPr="00B403D6">
        <w:rPr>
          <w:rFonts w:ascii="Arial" w:eastAsia="Times New Roman" w:hAnsi="Arial" w:cs="Arial"/>
          <w:lang w:eastAsia="en-NZ"/>
        </w:rPr>
        <w:t xml:space="preserve">odifications of the same type </w:t>
      </w:r>
      <w:r>
        <w:rPr>
          <w:rFonts w:ascii="Arial" w:eastAsia="Times New Roman" w:hAnsi="Arial" w:cs="Arial"/>
          <w:lang w:eastAsia="en-NZ"/>
        </w:rPr>
        <w:t xml:space="preserve">are being considered due to </w:t>
      </w:r>
      <w:r w:rsidRPr="00B403D6">
        <w:rPr>
          <w:rFonts w:ascii="Arial" w:eastAsia="Times New Roman" w:hAnsi="Arial" w:cs="Arial"/>
          <w:lang w:eastAsia="en-NZ"/>
        </w:rPr>
        <w:t>extenuating circumstances</w:t>
      </w:r>
    </w:p>
    <w:p w14:paraId="056F2E22" w14:textId="4914BA15" w:rsidR="00BF16A8" w:rsidRPr="00451C39" w:rsidRDefault="00BF16A8" w:rsidP="00BF16A8">
      <w:pPr>
        <w:numPr>
          <w:ilvl w:val="0"/>
          <w:numId w:val="3"/>
        </w:numPr>
        <w:spacing w:after="120" w:line="240" w:lineRule="auto"/>
        <w:rPr>
          <w:rFonts w:ascii="Arial" w:eastAsia="Times New Roman" w:hAnsi="Arial" w:cs="Arial"/>
          <w:lang w:eastAsia="en-NZ"/>
        </w:rPr>
      </w:pPr>
      <w:r>
        <w:rPr>
          <w:rFonts w:ascii="Arial" w:eastAsia="Times New Roman" w:hAnsi="Arial" w:cs="Arial"/>
          <w:lang w:eastAsia="en-NZ"/>
        </w:rPr>
        <w:t>When m</w:t>
      </w:r>
      <w:r w:rsidRPr="00B403D6">
        <w:rPr>
          <w:rFonts w:ascii="Arial" w:eastAsia="Times New Roman" w:hAnsi="Arial" w:cs="Arial"/>
          <w:lang w:eastAsia="en-NZ"/>
        </w:rPr>
        <w:t xml:space="preserve">odifications </w:t>
      </w:r>
      <w:r>
        <w:rPr>
          <w:rFonts w:ascii="Arial" w:eastAsia="Times New Roman" w:hAnsi="Arial" w:cs="Arial"/>
          <w:lang w:eastAsia="en-NZ"/>
        </w:rPr>
        <w:t xml:space="preserve">are being considered </w:t>
      </w:r>
      <w:r w:rsidRPr="00B403D6">
        <w:rPr>
          <w:rFonts w:ascii="Arial" w:eastAsia="Times New Roman" w:hAnsi="Arial" w:cs="Arial"/>
          <w:lang w:eastAsia="en-NZ"/>
        </w:rPr>
        <w:t xml:space="preserve">to a home which is not the </w:t>
      </w:r>
      <w:r>
        <w:rPr>
          <w:rFonts w:ascii="Arial" w:eastAsia="Times New Roman" w:hAnsi="Arial" w:cs="Arial"/>
          <w:lang w:eastAsia="en-NZ"/>
        </w:rPr>
        <w:t xml:space="preserve">person’s primary </w:t>
      </w:r>
      <w:r w:rsidR="00CC5F8E">
        <w:rPr>
          <w:rFonts w:ascii="Arial" w:eastAsia="Times New Roman" w:hAnsi="Arial" w:cs="Arial"/>
          <w:lang w:eastAsia="en-NZ"/>
        </w:rPr>
        <w:t>full-time</w:t>
      </w:r>
      <w:r>
        <w:rPr>
          <w:rFonts w:ascii="Arial" w:eastAsia="Times New Roman" w:hAnsi="Arial" w:cs="Arial"/>
          <w:lang w:eastAsia="en-NZ"/>
        </w:rPr>
        <w:t xml:space="preserve"> residence.  For example,</w:t>
      </w:r>
      <w:r w:rsidRPr="00B403D6">
        <w:rPr>
          <w:rFonts w:ascii="Arial" w:eastAsia="Times New Roman" w:hAnsi="Arial" w:cs="Arial"/>
          <w:lang w:eastAsia="en-NZ"/>
        </w:rPr>
        <w:t xml:space="preserve"> shared care</w:t>
      </w:r>
      <w:r>
        <w:rPr>
          <w:rFonts w:ascii="Arial" w:eastAsia="Times New Roman" w:hAnsi="Arial" w:cs="Arial"/>
          <w:lang w:eastAsia="en-NZ"/>
        </w:rPr>
        <w:t xml:space="preserve"> situations</w:t>
      </w:r>
    </w:p>
    <w:p w14:paraId="154979AA" w14:textId="77777777" w:rsidR="00BF16A8" w:rsidRDefault="00BF16A8" w:rsidP="00BF16A8">
      <w:pPr>
        <w:numPr>
          <w:ilvl w:val="0"/>
          <w:numId w:val="3"/>
        </w:numPr>
        <w:spacing w:after="120" w:line="240" w:lineRule="auto"/>
        <w:rPr>
          <w:rFonts w:ascii="Arial" w:eastAsia="Times New Roman" w:hAnsi="Arial" w:cs="Arial"/>
          <w:lang w:eastAsia="en-NZ"/>
        </w:rPr>
      </w:pPr>
      <w:r>
        <w:rPr>
          <w:rFonts w:ascii="Arial" w:eastAsia="Times New Roman" w:hAnsi="Arial" w:cs="Arial"/>
          <w:lang w:eastAsia="en-NZ"/>
        </w:rPr>
        <w:t xml:space="preserve">When </w:t>
      </w:r>
      <w:r w:rsidRPr="00D64180">
        <w:rPr>
          <w:rFonts w:ascii="Arial" w:eastAsia="Times New Roman" w:hAnsi="Arial" w:cs="Arial"/>
          <w:i/>
          <w:lang w:eastAsia="en-NZ"/>
        </w:rPr>
        <w:t>Major Modifications</w:t>
      </w:r>
      <w:r>
        <w:rPr>
          <w:rFonts w:ascii="Arial" w:eastAsia="Times New Roman" w:hAnsi="Arial" w:cs="Arial"/>
          <w:lang w:eastAsia="en-NZ"/>
        </w:rPr>
        <w:t xml:space="preserve"> are being considered for a person living in a Housing NZ or private rental property (refer to the </w:t>
      </w:r>
      <w:r w:rsidRPr="00E22A19">
        <w:rPr>
          <w:rFonts w:ascii="Arial" w:eastAsia="Times New Roman" w:hAnsi="Arial" w:cs="Arial"/>
          <w:i/>
          <w:lang w:eastAsia="en-NZ"/>
        </w:rPr>
        <w:t>MOH &amp; HNZC Information Sheet November 2013</w:t>
      </w:r>
      <w:r>
        <w:rPr>
          <w:rFonts w:ascii="Arial" w:eastAsia="Times New Roman" w:hAnsi="Arial" w:cs="Arial"/>
          <w:lang w:eastAsia="en-NZ"/>
        </w:rPr>
        <w:t>)</w:t>
      </w:r>
    </w:p>
    <w:p w14:paraId="3ECD21C9" w14:textId="77777777" w:rsidR="00BF16A8" w:rsidRDefault="00BF16A8" w:rsidP="00BF16A8">
      <w:pPr>
        <w:numPr>
          <w:ilvl w:val="0"/>
          <w:numId w:val="3"/>
        </w:numPr>
        <w:spacing w:after="120" w:line="240" w:lineRule="auto"/>
        <w:rPr>
          <w:rFonts w:ascii="Arial" w:eastAsia="Times New Roman" w:hAnsi="Arial" w:cs="Arial"/>
          <w:lang w:eastAsia="en-NZ"/>
        </w:rPr>
      </w:pPr>
      <w:r w:rsidRPr="00B403D6">
        <w:rPr>
          <w:rFonts w:ascii="Arial" w:eastAsia="Times New Roman" w:hAnsi="Arial" w:cs="Arial"/>
          <w:lang w:eastAsia="en-NZ"/>
        </w:rPr>
        <w:t>Modifications to sleep</w:t>
      </w:r>
      <w:r>
        <w:rPr>
          <w:rFonts w:ascii="Arial" w:eastAsia="Times New Roman" w:hAnsi="Arial" w:cs="Arial"/>
          <w:lang w:eastAsia="en-NZ"/>
        </w:rPr>
        <w:t>-</w:t>
      </w:r>
      <w:r w:rsidRPr="00B403D6">
        <w:rPr>
          <w:rFonts w:ascii="Arial" w:eastAsia="Times New Roman" w:hAnsi="Arial" w:cs="Arial"/>
          <w:lang w:eastAsia="en-NZ"/>
        </w:rPr>
        <w:t>ou</w:t>
      </w:r>
      <w:r>
        <w:rPr>
          <w:rFonts w:ascii="Arial" w:eastAsia="Times New Roman" w:hAnsi="Arial" w:cs="Arial"/>
          <w:lang w:eastAsia="en-NZ"/>
        </w:rPr>
        <w:t xml:space="preserve">ts, converted basement/garages or </w:t>
      </w:r>
      <w:r w:rsidRPr="00B403D6">
        <w:rPr>
          <w:rFonts w:ascii="Arial" w:eastAsia="Times New Roman" w:hAnsi="Arial" w:cs="Arial"/>
          <w:lang w:eastAsia="en-NZ"/>
        </w:rPr>
        <w:t>mobile home</w:t>
      </w:r>
      <w:r>
        <w:rPr>
          <w:rFonts w:ascii="Arial" w:eastAsia="Times New Roman" w:hAnsi="Arial" w:cs="Arial"/>
          <w:lang w:eastAsia="en-NZ"/>
        </w:rPr>
        <w:t>s</w:t>
      </w:r>
      <w:r w:rsidRPr="00B403D6">
        <w:rPr>
          <w:rFonts w:ascii="Arial" w:eastAsia="Times New Roman" w:hAnsi="Arial" w:cs="Arial"/>
          <w:lang w:eastAsia="en-NZ"/>
        </w:rPr>
        <w:t xml:space="preserve"> (</w:t>
      </w:r>
      <w:r>
        <w:rPr>
          <w:rFonts w:ascii="Arial" w:eastAsia="Times New Roman" w:hAnsi="Arial" w:cs="Arial"/>
          <w:lang w:eastAsia="en-NZ"/>
        </w:rPr>
        <w:t>which could be non-consented</w:t>
      </w:r>
      <w:r w:rsidRPr="00B403D6">
        <w:rPr>
          <w:rFonts w:ascii="Arial" w:eastAsia="Times New Roman" w:hAnsi="Arial" w:cs="Arial"/>
          <w:lang w:eastAsia="en-NZ"/>
        </w:rPr>
        <w:t>)</w:t>
      </w:r>
    </w:p>
    <w:p w14:paraId="5E95EA3E" w14:textId="77777777" w:rsidR="00BF16A8" w:rsidRDefault="00BF16A8" w:rsidP="00BF16A8">
      <w:pPr>
        <w:numPr>
          <w:ilvl w:val="0"/>
          <w:numId w:val="3"/>
        </w:numPr>
        <w:spacing w:after="120" w:line="240" w:lineRule="auto"/>
        <w:rPr>
          <w:rFonts w:ascii="Arial" w:eastAsia="Times New Roman" w:hAnsi="Arial" w:cs="Arial"/>
          <w:lang w:eastAsia="en-NZ"/>
        </w:rPr>
      </w:pPr>
      <w:r>
        <w:rPr>
          <w:rFonts w:ascii="Arial" w:eastAsia="Times New Roman" w:hAnsi="Arial" w:cs="Arial"/>
          <w:lang w:eastAsia="en-NZ"/>
        </w:rPr>
        <w:t>When housing modifications are being considered to support a person with challenging behaviour</w:t>
      </w:r>
    </w:p>
    <w:p w14:paraId="38483EA4" w14:textId="77777777" w:rsidR="00BF16A8" w:rsidRPr="00BD1888" w:rsidRDefault="00BF16A8" w:rsidP="00BF16A8">
      <w:pPr>
        <w:pStyle w:val="ListParagraph"/>
        <w:numPr>
          <w:ilvl w:val="0"/>
          <w:numId w:val="3"/>
        </w:numPr>
        <w:spacing w:after="120"/>
        <w:rPr>
          <w:rFonts w:ascii="Arial" w:hAnsi="Arial" w:cs="Arial"/>
        </w:rPr>
      </w:pPr>
      <w:r w:rsidRPr="00BD1888">
        <w:rPr>
          <w:rFonts w:ascii="Arial" w:hAnsi="Arial" w:cs="Arial"/>
        </w:rPr>
        <w:t xml:space="preserve">Consideration of </w:t>
      </w:r>
      <w:r>
        <w:rPr>
          <w:rFonts w:ascii="Arial" w:hAnsi="Arial" w:cs="Arial"/>
        </w:rPr>
        <w:t>modifications which have</w:t>
      </w:r>
      <w:r w:rsidRPr="00BD1888">
        <w:rPr>
          <w:rFonts w:ascii="Arial" w:hAnsi="Arial" w:cs="Arial"/>
        </w:rPr>
        <w:t xml:space="preserve"> not </w:t>
      </w:r>
      <w:r>
        <w:rPr>
          <w:rFonts w:ascii="Arial" w:hAnsi="Arial" w:cs="Arial"/>
        </w:rPr>
        <w:t xml:space="preserve">previously </w:t>
      </w:r>
      <w:r w:rsidRPr="00BD1888">
        <w:rPr>
          <w:rFonts w:ascii="Arial" w:hAnsi="Arial" w:cs="Arial"/>
        </w:rPr>
        <w:t>been commonly provided or where it has been id</w:t>
      </w:r>
      <w:r>
        <w:rPr>
          <w:rFonts w:ascii="Arial" w:hAnsi="Arial" w:cs="Arial"/>
        </w:rPr>
        <w:t xml:space="preserve">entified that the situation </w:t>
      </w:r>
      <w:r w:rsidRPr="00BD1888">
        <w:rPr>
          <w:rFonts w:ascii="Arial" w:hAnsi="Arial" w:cs="Arial"/>
        </w:rPr>
        <w:t xml:space="preserve">or solution is unique  </w:t>
      </w:r>
    </w:p>
    <w:p w14:paraId="4697E58E" w14:textId="625224BB" w:rsidR="00BF16A8" w:rsidRDefault="00BF16A8" w:rsidP="00BF16A8">
      <w:pPr>
        <w:numPr>
          <w:ilvl w:val="0"/>
          <w:numId w:val="3"/>
        </w:numPr>
        <w:spacing w:after="0" w:line="240" w:lineRule="auto"/>
        <w:rPr>
          <w:rFonts w:ascii="Arial" w:eastAsia="Times New Roman" w:hAnsi="Arial" w:cs="Arial"/>
          <w:lang w:eastAsia="en-NZ"/>
        </w:rPr>
      </w:pPr>
      <w:r w:rsidRPr="006812A7">
        <w:rPr>
          <w:rFonts w:ascii="Arial" w:eastAsia="Times New Roman" w:hAnsi="Arial" w:cs="Arial"/>
          <w:lang w:eastAsia="en-NZ"/>
        </w:rPr>
        <w:t xml:space="preserve">Replacement </w:t>
      </w:r>
      <w:r>
        <w:rPr>
          <w:rFonts w:ascii="Arial" w:eastAsia="Times New Roman" w:hAnsi="Arial" w:cs="Arial"/>
          <w:lang w:eastAsia="en-NZ"/>
        </w:rPr>
        <w:t xml:space="preserve">of </w:t>
      </w:r>
      <w:r w:rsidR="00CC5F8E">
        <w:rPr>
          <w:rFonts w:ascii="Arial" w:eastAsia="Times New Roman" w:hAnsi="Arial" w:cs="Arial"/>
          <w:lang w:eastAsia="en-NZ"/>
        </w:rPr>
        <w:t>low-rise</w:t>
      </w:r>
      <w:r>
        <w:rPr>
          <w:rFonts w:ascii="Arial" w:eastAsia="Times New Roman" w:hAnsi="Arial" w:cs="Arial"/>
          <w:lang w:eastAsia="en-NZ"/>
        </w:rPr>
        <w:t xml:space="preserve"> lifts or</w:t>
      </w:r>
      <w:r w:rsidRPr="006812A7">
        <w:rPr>
          <w:rFonts w:ascii="Arial" w:eastAsia="Times New Roman" w:hAnsi="Arial" w:cs="Arial"/>
          <w:lang w:eastAsia="en-NZ"/>
        </w:rPr>
        <w:t xml:space="preserve"> modular ramp</w:t>
      </w:r>
      <w:r>
        <w:rPr>
          <w:rFonts w:ascii="Arial" w:eastAsia="Times New Roman" w:hAnsi="Arial" w:cs="Arial"/>
          <w:lang w:eastAsia="en-NZ"/>
        </w:rPr>
        <w:t>s</w:t>
      </w:r>
    </w:p>
    <w:p w14:paraId="4C4E5978" w14:textId="77777777" w:rsidR="00BF16A8" w:rsidRPr="00D019E1" w:rsidRDefault="00BF16A8" w:rsidP="00BF16A8">
      <w:pPr>
        <w:spacing w:after="0" w:line="240" w:lineRule="auto"/>
        <w:ind w:left="720"/>
        <w:rPr>
          <w:rFonts w:ascii="Arial" w:eastAsia="Times New Roman" w:hAnsi="Arial" w:cs="Arial"/>
          <w:lang w:eastAsia="en-NZ"/>
        </w:rPr>
      </w:pPr>
    </w:p>
    <w:p w14:paraId="74CB251C" w14:textId="77777777" w:rsidR="00BF16A8" w:rsidRPr="002B3069" w:rsidRDefault="00BF16A8" w:rsidP="00BF16A8">
      <w:pPr>
        <w:numPr>
          <w:ilvl w:val="0"/>
          <w:numId w:val="3"/>
        </w:numPr>
        <w:spacing w:after="120" w:line="240" w:lineRule="auto"/>
        <w:rPr>
          <w:rFonts w:ascii="Arial" w:eastAsia="Times New Roman" w:hAnsi="Arial" w:cs="Arial"/>
          <w:lang w:eastAsia="en-NZ"/>
        </w:rPr>
      </w:pPr>
      <w:r>
        <w:rPr>
          <w:rFonts w:ascii="Arial" w:eastAsia="Times New Roman" w:hAnsi="Arial" w:cs="Arial"/>
          <w:lang w:val="en-GB" w:eastAsia="en-NZ"/>
        </w:rPr>
        <w:t>Any situation where:</w:t>
      </w:r>
    </w:p>
    <w:p w14:paraId="305B9F2E" w14:textId="77777777" w:rsidR="00BF16A8" w:rsidRDefault="00BF16A8" w:rsidP="00BF16A8">
      <w:pPr>
        <w:numPr>
          <w:ilvl w:val="0"/>
          <w:numId w:val="7"/>
        </w:numPr>
        <w:spacing w:after="120" w:line="240" w:lineRule="auto"/>
        <w:rPr>
          <w:rFonts w:ascii="Arial" w:eastAsia="Times New Roman" w:hAnsi="Arial" w:cs="Arial"/>
          <w:lang w:eastAsia="en-NZ"/>
        </w:rPr>
      </w:pPr>
      <w:r>
        <w:rPr>
          <w:rFonts w:ascii="Arial" w:eastAsia="Times New Roman" w:hAnsi="Arial" w:cs="Arial"/>
          <w:lang w:val="en-GB" w:eastAsia="en-NZ"/>
        </w:rPr>
        <w:t>a person wishes to contribute towards the cost</w:t>
      </w:r>
      <w:r>
        <w:rPr>
          <w:rFonts w:ascii="Arial" w:eastAsia="Times New Roman" w:hAnsi="Arial" w:cs="Arial"/>
          <w:lang w:eastAsia="en-NZ"/>
        </w:rPr>
        <w:t xml:space="preserve"> of the housing modifications </w:t>
      </w:r>
    </w:p>
    <w:p w14:paraId="45F672DD" w14:textId="77777777" w:rsidR="00BF16A8" w:rsidRPr="000B71F1" w:rsidRDefault="00BF16A8" w:rsidP="00BF16A8">
      <w:pPr>
        <w:numPr>
          <w:ilvl w:val="0"/>
          <w:numId w:val="7"/>
        </w:numPr>
        <w:spacing w:after="120" w:line="240" w:lineRule="auto"/>
        <w:rPr>
          <w:rFonts w:ascii="Arial" w:eastAsia="Times New Roman" w:hAnsi="Arial" w:cs="Arial"/>
          <w:lang w:eastAsia="en-NZ"/>
        </w:rPr>
      </w:pPr>
      <w:r>
        <w:rPr>
          <w:rFonts w:ascii="Arial" w:eastAsia="Times New Roman" w:hAnsi="Arial" w:cs="Arial"/>
          <w:lang w:val="en-GB" w:eastAsia="en-NZ"/>
        </w:rPr>
        <w:t xml:space="preserve">a person wishes to seek </w:t>
      </w:r>
      <w:r>
        <w:rPr>
          <w:rFonts w:ascii="Arial" w:eastAsia="Times New Roman" w:hAnsi="Arial" w:cs="Arial"/>
          <w:lang w:eastAsia="en-NZ"/>
        </w:rPr>
        <w:t xml:space="preserve">retrospective funding </w:t>
      </w:r>
    </w:p>
    <w:p w14:paraId="1AA1693F" w14:textId="77777777" w:rsidR="00BF16A8" w:rsidRPr="00451C39" w:rsidRDefault="00BF16A8" w:rsidP="00BF16A8">
      <w:pPr>
        <w:numPr>
          <w:ilvl w:val="0"/>
          <w:numId w:val="7"/>
        </w:numPr>
        <w:spacing w:after="120" w:line="240" w:lineRule="auto"/>
        <w:rPr>
          <w:rFonts w:ascii="Arial" w:eastAsia="Times New Roman" w:hAnsi="Arial" w:cs="Arial"/>
          <w:lang w:eastAsia="en-NZ"/>
        </w:rPr>
      </w:pPr>
      <w:r>
        <w:rPr>
          <w:rFonts w:ascii="Arial" w:eastAsia="Times New Roman" w:hAnsi="Arial" w:cs="Arial"/>
          <w:lang w:eastAsia="en-NZ"/>
        </w:rPr>
        <w:t xml:space="preserve">there are land ownership issues, for example, shared or </w:t>
      </w:r>
      <w:r w:rsidRPr="00B403D6">
        <w:rPr>
          <w:rFonts w:ascii="Arial" w:eastAsia="Times New Roman" w:hAnsi="Arial" w:cs="Arial"/>
          <w:lang w:eastAsia="en-NZ"/>
        </w:rPr>
        <w:t xml:space="preserve">common land </w:t>
      </w:r>
    </w:p>
    <w:p w14:paraId="3D4F4B03" w14:textId="77777777" w:rsidR="00BF16A8" w:rsidRDefault="00BF16A8" w:rsidP="00BF16A8">
      <w:pPr>
        <w:numPr>
          <w:ilvl w:val="0"/>
          <w:numId w:val="7"/>
        </w:numPr>
        <w:spacing w:after="120" w:line="240" w:lineRule="auto"/>
        <w:rPr>
          <w:rFonts w:ascii="Arial" w:eastAsia="Times New Roman" w:hAnsi="Arial" w:cs="Arial"/>
          <w:lang w:eastAsia="en-NZ"/>
        </w:rPr>
      </w:pPr>
      <w:r>
        <w:rPr>
          <w:rFonts w:ascii="Arial" w:eastAsia="Times New Roman" w:hAnsi="Arial" w:cs="Arial"/>
          <w:lang w:eastAsia="en-NZ"/>
        </w:rPr>
        <w:t>there are issues regarding remedial work which is likely to be required</w:t>
      </w:r>
    </w:p>
    <w:p w14:paraId="25FD839D" w14:textId="2F56CBD1" w:rsidR="00BF16A8" w:rsidRDefault="00BF16A8" w:rsidP="00BF16A8">
      <w:pPr>
        <w:numPr>
          <w:ilvl w:val="0"/>
          <w:numId w:val="7"/>
        </w:numPr>
        <w:spacing w:after="120" w:line="240" w:lineRule="auto"/>
        <w:rPr>
          <w:rFonts w:ascii="Arial" w:eastAsia="Times New Roman" w:hAnsi="Arial" w:cs="Arial"/>
          <w:lang w:eastAsia="en-NZ"/>
        </w:rPr>
      </w:pPr>
      <w:r>
        <w:rPr>
          <w:rFonts w:ascii="Arial" w:eastAsia="Times New Roman" w:hAnsi="Arial" w:cs="Arial"/>
          <w:lang w:eastAsia="en-NZ"/>
        </w:rPr>
        <w:t xml:space="preserve">a </w:t>
      </w:r>
      <w:r w:rsidR="00CC5F8E">
        <w:rPr>
          <w:rFonts w:ascii="Arial" w:eastAsia="Times New Roman" w:hAnsi="Arial" w:cs="Arial"/>
          <w:lang w:eastAsia="en-NZ"/>
        </w:rPr>
        <w:t>homeowner</w:t>
      </w:r>
      <w:r>
        <w:rPr>
          <w:rFonts w:ascii="Arial" w:eastAsia="Times New Roman" w:hAnsi="Arial" w:cs="Arial"/>
          <w:lang w:eastAsia="en-NZ"/>
        </w:rPr>
        <w:t xml:space="preserve"> is building a new home or undertaking extensive renovations to their existing home and is seeking EMS funding for specific </w:t>
      </w:r>
      <w:r w:rsidR="00CC5F8E">
        <w:rPr>
          <w:rFonts w:ascii="Arial" w:eastAsia="Times New Roman" w:hAnsi="Arial" w:cs="Arial"/>
          <w:lang w:eastAsia="en-NZ"/>
        </w:rPr>
        <w:t>modifications.</w:t>
      </w:r>
    </w:p>
    <w:p w14:paraId="09AEE97E" w14:textId="77777777" w:rsidR="00BF16A8" w:rsidRPr="00115A28" w:rsidRDefault="00BF16A8" w:rsidP="00BF16A8">
      <w:pPr>
        <w:spacing w:after="0" w:line="240" w:lineRule="auto"/>
        <w:ind w:left="720"/>
        <w:rPr>
          <w:rFonts w:ascii="Arial" w:eastAsia="Times New Roman" w:hAnsi="Arial" w:cs="Arial"/>
          <w:lang w:eastAsia="en-NZ"/>
        </w:rPr>
      </w:pPr>
    </w:p>
    <w:p w14:paraId="164036E1" w14:textId="77777777" w:rsidR="00BF16A8" w:rsidRDefault="00BF16A8" w:rsidP="00BF16A8">
      <w:pPr>
        <w:spacing w:after="60" w:line="240" w:lineRule="auto"/>
        <w:rPr>
          <w:rFonts w:ascii="Arial" w:eastAsia="Times New Roman" w:hAnsi="Arial" w:cs="Arial"/>
          <w:b/>
          <w:lang w:eastAsia="en-NZ"/>
        </w:rPr>
      </w:pPr>
      <w:r>
        <w:rPr>
          <w:rFonts w:ascii="Arial" w:eastAsia="Times New Roman" w:hAnsi="Arial" w:cs="Arial"/>
          <w:b/>
          <w:lang w:eastAsia="en-NZ"/>
        </w:rPr>
        <w:t>When the following EXTERNAL modifications are being considered</w:t>
      </w:r>
      <w:r w:rsidRPr="00B403D6">
        <w:rPr>
          <w:rFonts w:ascii="Arial" w:eastAsia="Times New Roman" w:hAnsi="Arial" w:cs="Arial"/>
          <w:b/>
          <w:lang w:eastAsia="en-NZ"/>
        </w:rPr>
        <w:t>:</w:t>
      </w:r>
    </w:p>
    <w:p w14:paraId="388620BE" w14:textId="77777777" w:rsidR="00BF16A8" w:rsidRPr="00451C39" w:rsidRDefault="00BF16A8" w:rsidP="00BF16A8">
      <w:pPr>
        <w:numPr>
          <w:ilvl w:val="0"/>
          <w:numId w:val="4"/>
        </w:numPr>
        <w:spacing w:after="120" w:line="240" w:lineRule="auto"/>
        <w:rPr>
          <w:rFonts w:ascii="Arial" w:eastAsia="Times New Roman" w:hAnsi="Arial" w:cs="Arial"/>
          <w:lang w:eastAsia="en-NZ"/>
        </w:rPr>
      </w:pPr>
      <w:r>
        <w:rPr>
          <w:rFonts w:ascii="Arial" w:eastAsia="Times New Roman" w:hAnsi="Arial" w:cs="Arial"/>
          <w:lang w:eastAsia="en-NZ"/>
        </w:rPr>
        <w:t>An a</w:t>
      </w:r>
      <w:r w:rsidRPr="00B403D6">
        <w:rPr>
          <w:rFonts w:ascii="Arial" w:eastAsia="Times New Roman" w:hAnsi="Arial" w:cs="Arial"/>
          <w:lang w:eastAsia="en-NZ"/>
        </w:rPr>
        <w:t xml:space="preserve">ccess solution which is 1m or above </w:t>
      </w:r>
      <w:r>
        <w:rPr>
          <w:rFonts w:ascii="Arial" w:eastAsia="Times New Roman" w:hAnsi="Arial" w:cs="Arial"/>
          <w:lang w:eastAsia="en-NZ"/>
        </w:rPr>
        <w:t xml:space="preserve">the </w:t>
      </w:r>
      <w:r w:rsidRPr="00B403D6">
        <w:rPr>
          <w:rFonts w:ascii="Arial" w:eastAsia="Times New Roman" w:hAnsi="Arial" w:cs="Arial"/>
          <w:lang w:eastAsia="en-NZ"/>
        </w:rPr>
        <w:t>adjacent ground level</w:t>
      </w:r>
    </w:p>
    <w:p w14:paraId="0CA2EC0C" w14:textId="77777777" w:rsidR="00BF16A8" w:rsidRPr="00451C39" w:rsidRDefault="00BF16A8" w:rsidP="00BF16A8">
      <w:pPr>
        <w:numPr>
          <w:ilvl w:val="0"/>
          <w:numId w:val="4"/>
        </w:numPr>
        <w:spacing w:after="120" w:line="240" w:lineRule="auto"/>
        <w:rPr>
          <w:rFonts w:ascii="Arial" w:eastAsia="Times New Roman" w:hAnsi="Arial" w:cs="Arial"/>
          <w:lang w:eastAsia="en-NZ"/>
        </w:rPr>
      </w:pPr>
      <w:r w:rsidRPr="00B403D6">
        <w:rPr>
          <w:rFonts w:ascii="Arial" w:eastAsia="Times New Roman" w:hAnsi="Arial" w:cs="Arial"/>
          <w:lang w:eastAsia="en-NZ"/>
        </w:rPr>
        <w:lastRenderedPageBreak/>
        <w:t xml:space="preserve">Access solutions which require excavation, retaining works, long linking works between </w:t>
      </w:r>
      <w:r>
        <w:rPr>
          <w:rFonts w:ascii="Arial" w:eastAsia="Times New Roman" w:hAnsi="Arial" w:cs="Arial"/>
          <w:lang w:eastAsia="en-NZ"/>
        </w:rPr>
        <w:t>the car parking area</w:t>
      </w:r>
      <w:r w:rsidRPr="00B403D6">
        <w:rPr>
          <w:rFonts w:ascii="Arial" w:eastAsia="Times New Roman" w:hAnsi="Arial" w:cs="Arial"/>
          <w:lang w:eastAsia="en-NZ"/>
        </w:rPr>
        <w:t xml:space="preserve"> and </w:t>
      </w:r>
      <w:r>
        <w:rPr>
          <w:rFonts w:ascii="Arial" w:eastAsia="Times New Roman" w:hAnsi="Arial" w:cs="Arial"/>
          <w:lang w:eastAsia="en-NZ"/>
        </w:rPr>
        <w:t>the access</w:t>
      </w:r>
      <w:r w:rsidRPr="00B403D6">
        <w:rPr>
          <w:rFonts w:ascii="Arial" w:eastAsia="Times New Roman" w:hAnsi="Arial" w:cs="Arial"/>
          <w:lang w:eastAsia="en-NZ"/>
        </w:rPr>
        <w:t>/doorway</w:t>
      </w:r>
    </w:p>
    <w:p w14:paraId="614645B9" w14:textId="77777777" w:rsidR="00BF16A8" w:rsidRPr="00B52B18" w:rsidRDefault="00BF16A8" w:rsidP="00BF16A8">
      <w:pPr>
        <w:numPr>
          <w:ilvl w:val="0"/>
          <w:numId w:val="4"/>
        </w:numPr>
        <w:spacing w:after="120" w:line="240" w:lineRule="auto"/>
        <w:rPr>
          <w:rFonts w:ascii="Arial" w:eastAsia="Times New Roman" w:hAnsi="Arial" w:cs="Arial"/>
          <w:lang w:eastAsia="en-NZ"/>
        </w:rPr>
      </w:pPr>
      <w:r>
        <w:rPr>
          <w:rFonts w:ascii="Arial" w:eastAsia="Times New Roman" w:hAnsi="Arial" w:cs="Arial"/>
          <w:lang w:eastAsia="en-NZ"/>
        </w:rPr>
        <w:t>Modifications to d</w:t>
      </w:r>
      <w:r w:rsidRPr="00B403D6">
        <w:rPr>
          <w:rFonts w:ascii="Arial" w:eastAsia="Times New Roman" w:hAnsi="Arial" w:cs="Arial"/>
          <w:lang w:eastAsia="en-NZ"/>
        </w:rPr>
        <w:t>riveways</w:t>
      </w:r>
      <w:r>
        <w:rPr>
          <w:rFonts w:ascii="Arial" w:eastAsia="Times New Roman" w:hAnsi="Arial" w:cs="Arial"/>
          <w:lang w:eastAsia="en-NZ"/>
        </w:rPr>
        <w:t xml:space="preserve"> or for</w:t>
      </w:r>
      <w:r w:rsidRPr="00B403D6">
        <w:rPr>
          <w:rFonts w:ascii="Arial" w:eastAsia="Times New Roman" w:hAnsi="Arial" w:cs="Arial"/>
          <w:lang w:eastAsia="en-NZ"/>
        </w:rPr>
        <w:t xml:space="preserve"> covered transfer areas</w:t>
      </w:r>
    </w:p>
    <w:p w14:paraId="5FEDC157" w14:textId="62EF7EB5" w:rsidR="00BF16A8" w:rsidRPr="00451C39" w:rsidRDefault="00BF16A8" w:rsidP="00BF16A8">
      <w:pPr>
        <w:numPr>
          <w:ilvl w:val="0"/>
          <w:numId w:val="4"/>
        </w:numPr>
        <w:spacing w:after="120" w:line="240" w:lineRule="auto"/>
        <w:rPr>
          <w:rFonts w:ascii="Arial" w:eastAsia="Times New Roman" w:hAnsi="Arial" w:cs="Arial"/>
          <w:lang w:eastAsia="en-NZ"/>
        </w:rPr>
      </w:pPr>
      <w:r>
        <w:rPr>
          <w:rFonts w:ascii="Arial" w:eastAsia="Times New Roman" w:hAnsi="Arial" w:cs="Arial"/>
          <w:lang w:eastAsia="en-NZ"/>
        </w:rPr>
        <w:t>Modifications where a</w:t>
      </w:r>
      <w:r w:rsidRPr="00B403D6">
        <w:rPr>
          <w:rFonts w:ascii="Arial" w:eastAsia="Times New Roman" w:hAnsi="Arial" w:cs="Arial"/>
          <w:lang w:eastAsia="en-NZ"/>
        </w:rPr>
        <w:t xml:space="preserve">dditional services </w:t>
      </w:r>
      <w:r>
        <w:rPr>
          <w:rFonts w:ascii="Arial" w:eastAsia="Times New Roman" w:hAnsi="Arial" w:cs="Arial"/>
          <w:lang w:eastAsia="en-NZ"/>
        </w:rPr>
        <w:t xml:space="preserve">may be needed, for example, sewerage or </w:t>
      </w:r>
      <w:r w:rsidR="00CC5F8E" w:rsidRPr="00B403D6">
        <w:rPr>
          <w:rFonts w:ascii="Arial" w:eastAsia="Times New Roman" w:hAnsi="Arial" w:cs="Arial"/>
          <w:lang w:eastAsia="en-NZ"/>
        </w:rPr>
        <w:t>wastewater</w:t>
      </w:r>
      <w:r w:rsidRPr="00B403D6">
        <w:rPr>
          <w:rFonts w:ascii="Arial" w:eastAsia="Times New Roman" w:hAnsi="Arial" w:cs="Arial"/>
          <w:lang w:eastAsia="en-NZ"/>
        </w:rPr>
        <w:t xml:space="preserve"> reticulation</w:t>
      </w:r>
    </w:p>
    <w:p w14:paraId="3F1F1F77" w14:textId="77777777" w:rsidR="00BF16A8" w:rsidRPr="00114906" w:rsidRDefault="00BF16A8" w:rsidP="00BF16A8">
      <w:pPr>
        <w:numPr>
          <w:ilvl w:val="0"/>
          <w:numId w:val="4"/>
        </w:numPr>
        <w:spacing w:after="120" w:line="240" w:lineRule="auto"/>
        <w:rPr>
          <w:rFonts w:ascii="Arial" w:eastAsia="Times New Roman" w:hAnsi="Arial" w:cs="Arial"/>
          <w:lang w:eastAsia="en-NZ"/>
        </w:rPr>
      </w:pPr>
      <w:r w:rsidRPr="00B403D6">
        <w:rPr>
          <w:rFonts w:ascii="Arial" w:eastAsia="Times New Roman" w:hAnsi="Arial" w:cs="Arial"/>
          <w:lang w:eastAsia="en-NZ"/>
        </w:rPr>
        <w:t xml:space="preserve">Automatic </w:t>
      </w:r>
      <w:r w:rsidR="00C318CF">
        <w:rPr>
          <w:rFonts w:ascii="Arial" w:eastAsia="Times New Roman" w:hAnsi="Arial" w:cs="Arial"/>
          <w:lang w:eastAsia="en-NZ"/>
        </w:rPr>
        <w:t>door openers and</w:t>
      </w:r>
      <w:r w:rsidRPr="00B403D6">
        <w:rPr>
          <w:rFonts w:ascii="Arial" w:eastAsia="Times New Roman" w:hAnsi="Arial" w:cs="Arial"/>
          <w:lang w:eastAsia="en-NZ"/>
        </w:rPr>
        <w:t xml:space="preserve"> external doors</w:t>
      </w:r>
      <w:r>
        <w:rPr>
          <w:rFonts w:ascii="Arial" w:eastAsia="Times New Roman" w:hAnsi="Arial" w:cs="Arial"/>
          <w:lang w:eastAsia="en-NZ"/>
        </w:rPr>
        <w:t>.</w:t>
      </w:r>
    </w:p>
    <w:p w14:paraId="2806F18C" w14:textId="77777777" w:rsidR="00BF16A8" w:rsidRPr="00B403D6" w:rsidRDefault="00BF16A8" w:rsidP="00BF16A8">
      <w:pPr>
        <w:spacing w:after="0" w:line="240" w:lineRule="auto"/>
        <w:rPr>
          <w:rFonts w:ascii="Arial" w:eastAsia="Times New Roman" w:hAnsi="Arial" w:cs="Arial"/>
          <w:lang w:eastAsia="en-NZ"/>
        </w:rPr>
      </w:pPr>
    </w:p>
    <w:p w14:paraId="2D6D4F1E" w14:textId="77777777" w:rsidR="00BF16A8" w:rsidRDefault="00BF16A8" w:rsidP="00BF16A8">
      <w:pPr>
        <w:spacing w:after="60" w:line="240" w:lineRule="auto"/>
        <w:rPr>
          <w:rFonts w:ascii="Arial" w:eastAsia="Times New Roman" w:hAnsi="Arial" w:cs="Arial"/>
          <w:b/>
          <w:lang w:eastAsia="en-NZ"/>
        </w:rPr>
      </w:pPr>
      <w:r>
        <w:rPr>
          <w:rFonts w:ascii="Arial" w:eastAsia="Times New Roman" w:hAnsi="Arial" w:cs="Arial"/>
          <w:b/>
          <w:lang w:eastAsia="en-NZ"/>
        </w:rPr>
        <w:t>When the following INTERNAL modifications are being considered:</w:t>
      </w:r>
    </w:p>
    <w:p w14:paraId="558101C5" w14:textId="77777777" w:rsidR="00BF16A8" w:rsidRPr="00451C39" w:rsidRDefault="00BF16A8" w:rsidP="00BF16A8">
      <w:pPr>
        <w:numPr>
          <w:ilvl w:val="0"/>
          <w:numId w:val="4"/>
        </w:numPr>
        <w:spacing w:after="120" w:line="240" w:lineRule="auto"/>
        <w:rPr>
          <w:rFonts w:ascii="Arial" w:eastAsia="Times New Roman" w:hAnsi="Arial" w:cs="Arial"/>
          <w:lang w:eastAsia="en-NZ"/>
        </w:rPr>
      </w:pPr>
      <w:r>
        <w:rPr>
          <w:rFonts w:ascii="Arial" w:eastAsia="Times New Roman" w:hAnsi="Arial" w:cs="Arial"/>
          <w:lang w:eastAsia="en-NZ"/>
        </w:rPr>
        <w:t>Modifications where a</w:t>
      </w:r>
      <w:r w:rsidRPr="00B403D6">
        <w:rPr>
          <w:rFonts w:ascii="Arial" w:eastAsia="Times New Roman" w:hAnsi="Arial" w:cs="Arial"/>
          <w:lang w:eastAsia="en-NZ"/>
        </w:rPr>
        <w:t xml:space="preserve">dditional services </w:t>
      </w:r>
      <w:r>
        <w:rPr>
          <w:rFonts w:ascii="Arial" w:eastAsia="Times New Roman" w:hAnsi="Arial" w:cs="Arial"/>
          <w:lang w:eastAsia="en-NZ"/>
        </w:rPr>
        <w:t>may be needed, for example, power, water, plumbing, flooring or walls</w:t>
      </w:r>
    </w:p>
    <w:p w14:paraId="512DD488" w14:textId="77777777" w:rsidR="00BF16A8" w:rsidRDefault="00BF16A8" w:rsidP="00BF16A8">
      <w:pPr>
        <w:numPr>
          <w:ilvl w:val="0"/>
          <w:numId w:val="4"/>
        </w:numPr>
        <w:spacing w:after="120" w:line="240" w:lineRule="auto"/>
        <w:rPr>
          <w:rFonts w:ascii="Arial" w:eastAsia="Times New Roman" w:hAnsi="Arial" w:cs="Arial"/>
          <w:lang w:eastAsia="en-NZ"/>
        </w:rPr>
      </w:pPr>
      <w:r>
        <w:rPr>
          <w:rFonts w:ascii="Arial" w:eastAsia="Times New Roman" w:hAnsi="Arial" w:cs="Arial"/>
          <w:lang w:eastAsia="en-NZ"/>
        </w:rPr>
        <w:t>Complex bathroom modifications:</w:t>
      </w:r>
    </w:p>
    <w:p w14:paraId="663F49CF" w14:textId="77777777" w:rsidR="00BF16A8" w:rsidRPr="0085792C" w:rsidRDefault="00BF16A8" w:rsidP="00BF16A8">
      <w:pPr>
        <w:pStyle w:val="ListParagraph"/>
        <w:numPr>
          <w:ilvl w:val="0"/>
          <w:numId w:val="8"/>
        </w:numPr>
        <w:spacing w:after="120"/>
        <w:rPr>
          <w:rFonts w:ascii="Arial" w:hAnsi="Arial" w:cs="Arial"/>
        </w:rPr>
      </w:pPr>
      <w:r w:rsidRPr="0085792C">
        <w:rPr>
          <w:rFonts w:ascii="Arial" w:hAnsi="Arial" w:cs="Arial"/>
        </w:rPr>
        <w:t xml:space="preserve">Level Access Showers </w:t>
      </w:r>
    </w:p>
    <w:p w14:paraId="24FF7353" w14:textId="77777777" w:rsidR="00BF16A8" w:rsidRPr="0085792C" w:rsidRDefault="00BF16A8" w:rsidP="00BF16A8">
      <w:pPr>
        <w:pStyle w:val="ListParagraph"/>
        <w:numPr>
          <w:ilvl w:val="0"/>
          <w:numId w:val="8"/>
        </w:numPr>
        <w:spacing w:after="120"/>
        <w:rPr>
          <w:rFonts w:ascii="Arial" w:hAnsi="Arial" w:cs="Arial"/>
        </w:rPr>
      </w:pPr>
      <w:r w:rsidRPr="0085792C">
        <w:rPr>
          <w:rFonts w:ascii="Arial" w:hAnsi="Arial" w:cs="Arial"/>
        </w:rPr>
        <w:t>Bidets and additional toilets</w:t>
      </w:r>
    </w:p>
    <w:p w14:paraId="76F80AEB" w14:textId="77777777" w:rsidR="00BF16A8" w:rsidRPr="00451C39" w:rsidRDefault="00BF16A8" w:rsidP="00BF16A8">
      <w:pPr>
        <w:numPr>
          <w:ilvl w:val="0"/>
          <w:numId w:val="4"/>
        </w:numPr>
        <w:spacing w:after="120" w:line="240" w:lineRule="auto"/>
        <w:rPr>
          <w:rFonts w:ascii="Arial" w:eastAsia="Times New Roman" w:hAnsi="Arial" w:cs="Arial"/>
          <w:lang w:eastAsia="en-NZ"/>
        </w:rPr>
      </w:pPr>
      <w:r w:rsidRPr="00B403D6">
        <w:rPr>
          <w:rFonts w:ascii="Arial" w:eastAsia="Times New Roman" w:hAnsi="Arial" w:cs="Arial"/>
          <w:lang w:eastAsia="en-NZ"/>
        </w:rPr>
        <w:t>Kitchen &amp; Laundry modifications</w:t>
      </w:r>
    </w:p>
    <w:p w14:paraId="24C7DC6C" w14:textId="77777777" w:rsidR="00BF16A8" w:rsidRPr="00451C39" w:rsidRDefault="00BF16A8" w:rsidP="00BF16A8">
      <w:pPr>
        <w:numPr>
          <w:ilvl w:val="0"/>
          <w:numId w:val="4"/>
        </w:numPr>
        <w:spacing w:after="120" w:line="240" w:lineRule="auto"/>
        <w:rPr>
          <w:rFonts w:ascii="Arial" w:eastAsia="Times New Roman" w:hAnsi="Arial" w:cs="Arial"/>
          <w:lang w:eastAsia="en-NZ"/>
        </w:rPr>
      </w:pPr>
      <w:r>
        <w:rPr>
          <w:rFonts w:ascii="Arial" w:eastAsia="Times New Roman" w:hAnsi="Arial" w:cs="Arial"/>
          <w:lang w:eastAsia="en-NZ"/>
        </w:rPr>
        <w:t>Installation of o</w:t>
      </w:r>
      <w:r w:rsidRPr="00B403D6">
        <w:rPr>
          <w:rFonts w:ascii="Arial" w:eastAsia="Times New Roman" w:hAnsi="Arial" w:cs="Arial"/>
          <w:lang w:eastAsia="en-NZ"/>
        </w:rPr>
        <w:t xml:space="preserve">verhead ceiling mounted hoists </w:t>
      </w:r>
    </w:p>
    <w:p w14:paraId="225FE93D" w14:textId="77777777" w:rsidR="00BF16A8" w:rsidRPr="00451C39" w:rsidRDefault="00BF16A8" w:rsidP="00BF16A8">
      <w:pPr>
        <w:numPr>
          <w:ilvl w:val="0"/>
          <w:numId w:val="4"/>
        </w:numPr>
        <w:spacing w:after="120" w:line="240" w:lineRule="auto"/>
        <w:rPr>
          <w:rFonts w:ascii="Arial" w:eastAsia="Times New Roman" w:hAnsi="Arial" w:cs="Arial"/>
          <w:lang w:eastAsia="en-NZ"/>
        </w:rPr>
      </w:pPr>
      <w:r>
        <w:rPr>
          <w:rFonts w:ascii="Arial" w:eastAsia="Times New Roman" w:hAnsi="Arial" w:cs="Arial"/>
          <w:lang w:eastAsia="en-NZ"/>
        </w:rPr>
        <w:t>M</w:t>
      </w:r>
      <w:r w:rsidRPr="00B403D6">
        <w:rPr>
          <w:rFonts w:ascii="Arial" w:eastAsia="Times New Roman" w:hAnsi="Arial" w:cs="Arial"/>
          <w:lang w:eastAsia="en-NZ"/>
        </w:rPr>
        <w:t xml:space="preserve">odifications </w:t>
      </w:r>
      <w:r>
        <w:rPr>
          <w:rFonts w:ascii="Arial" w:eastAsia="Times New Roman" w:hAnsi="Arial" w:cs="Arial"/>
          <w:lang w:eastAsia="en-NZ"/>
        </w:rPr>
        <w:t>to h</w:t>
      </w:r>
      <w:r w:rsidRPr="00B403D6">
        <w:rPr>
          <w:rFonts w:ascii="Arial" w:eastAsia="Times New Roman" w:hAnsi="Arial" w:cs="Arial"/>
          <w:lang w:eastAsia="en-NZ"/>
        </w:rPr>
        <w:t xml:space="preserve">eating, air conditioning/ventilation and lighting </w:t>
      </w:r>
    </w:p>
    <w:p w14:paraId="54838002" w14:textId="67E5996E" w:rsidR="00BF16A8" w:rsidRPr="00451C39" w:rsidRDefault="00BF16A8" w:rsidP="00BF16A8">
      <w:pPr>
        <w:numPr>
          <w:ilvl w:val="0"/>
          <w:numId w:val="4"/>
        </w:numPr>
        <w:spacing w:after="120" w:line="240" w:lineRule="auto"/>
        <w:rPr>
          <w:rFonts w:ascii="Arial" w:eastAsia="Times New Roman" w:hAnsi="Arial" w:cs="Arial"/>
          <w:lang w:eastAsia="en-NZ"/>
        </w:rPr>
      </w:pPr>
      <w:r>
        <w:rPr>
          <w:rFonts w:ascii="Arial" w:eastAsia="Times New Roman" w:hAnsi="Arial" w:cs="Arial"/>
          <w:lang w:eastAsia="en-NZ"/>
        </w:rPr>
        <w:t xml:space="preserve">New additional </w:t>
      </w:r>
      <w:r w:rsidR="00CC5F8E">
        <w:rPr>
          <w:rFonts w:ascii="Arial" w:eastAsia="Times New Roman" w:hAnsi="Arial" w:cs="Arial"/>
          <w:lang w:eastAsia="en-NZ"/>
        </w:rPr>
        <w:t>rooms or</w:t>
      </w:r>
      <w:r>
        <w:rPr>
          <w:rFonts w:ascii="Arial" w:eastAsia="Times New Roman" w:hAnsi="Arial" w:cs="Arial"/>
          <w:lang w:eastAsia="en-NZ"/>
        </w:rPr>
        <w:t xml:space="preserve"> </w:t>
      </w:r>
      <w:r w:rsidRPr="00B403D6">
        <w:rPr>
          <w:rFonts w:ascii="Arial" w:eastAsia="Times New Roman" w:hAnsi="Arial" w:cs="Arial"/>
          <w:lang w:eastAsia="en-NZ"/>
        </w:rPr>
        <w:t>room extensions</w:t>
      </w:r>
    </w:p>
    <w:p w14:paraId="53D2A511" w14:textId="111DAD6D" w:rsidR="00BF16A8" w:rsidRDefault="00BF16A8" w:rsidP="00BF16A8">
      <w:pPr>
        <w:numPr>
          <w:ilvl w:val="0"/>
          <w:numId w:val="4"/>
        </w:numPr>
        <w:spacing w:after="120" w:line="240" w:lineRule="auto"/>
        <w:rPr>
          <w:rFonts w:ascii="Arial" w:eastAsia="Times New Roman" w:hAnsi="Arial" w:cs="Arial"/>
          <w:lang w:eastAsia="en-NZ"/>
        </w:rPr>
      </w:pPr>
      <w:r>
        <w:rPr>
          <w:rFonts w:ascii="Arial" w:eastAsia="Times New Roman" w:hAnsi="Arial" w:cs="Arial"/>
          <w:lang w:eastAsia="en-NZ"/>
        </w:rPr>
        <w:t xml:space="preserve">Modifications to </w:t>
      </w:r>
      <w:r w:rsidR="00CC5F8E">
        <w:rPr>
          <w:rFonts w:ascii="Arial" w:eastAsia="Times New Roman" w:hAnsi="Arial" w:cs="Arial"/>
          <w:lang w:eastAsia="en-NZ"/>
        </w:rPr>
        <w:t>homes with</w:t>
      </w:r>
      <w:r>
        <w:rPr>
          <w:rFonts w:ascii="Arial" w:eastAsia="Times New Roman" w:hAnsi="Arial" w:cs="Arial"/>
          <w:lang w:eastAsia="en-NZ"/>
        </w:rPr>
        <w:t xml:space="preserve"> multiple levels</w:t>
      </w:r>
    </w:p>
    <w:p w14:paraId="53135CEF" w14:textId="77777777" w:rsidR="00BF16A8" w:rsidRDefault="00BF16A8" w:rsidP="00BF16A8">
      <w:pPr>
        <w:numPr>
          <w:ilvl w:val="0"/>
          <w:numId w:val="4"/>
        </w:numPr>
        <w:spacing w:after="120" w:line="240" w:lineRule="auto"/>
        <w:rPr>
          <w:rFonts w:ascii="Arial" w:eastAsia="Times New Roman" w:hAnsi="Arial" w:cs="Arial"/>
          <w:lang w:eastAsia="en-NZ"/>
        </w:rPr>
      </w:pPr>
      <w:r w:rsidRPr="0085792C">
        <w:rPr>
          <w:rFonts w:ascii="Arial" w:eastAsia="Times New Roman" w:hAnsi="Arial" w:cs="Arial"/>
          <w:lang w:eastAsia="en-NZ"/>
        </w:rPr>
        <w:t xml:space="preserve">Construction of new homes </w:t>
      </w:r>
    </w:p>
    <w:p w14:paraId="28E11BE9" w14:textId="77777777" w:rsidR="00BF16A8" w:rsidRPr="0085792C" w:rsidRDefault="00BF16A8" w:rsidP="00BF16A8">
      <w:pPr>
        <w:numPr>
          <w:ilvl w:val="0"/>
          <w:numId w:val="4"/>
        </w:numPr>
        <w:spacing w:after="120" w:line="240" w:lineRule="auto"/>
        <w:rPr>
          <w:rFonts w:ascii="Arial" w:eastAsia="Times New Roman" w:hAnsi="Arial" w:cs="Arial"/>
          <w:lang w:eastAsia="en-NZ"/>
        </w:rPr>
      </w:pPr>
      <w:r>
        <w:rPr>
          <w:rFonts w:ascii="Arial" w:eastAsia="Times New Roman" w:hAnsi="Arial" w:cs="Arial"/>
          <w:lang w:eastAsia="en-NZ"/>
        </w:rPr>
        <w:t>Modifications which are likely to involve major internal re-design, impacting on loading bearing walls.</w:t>
      </w:r>
    </w:p>
    <w:p w14:paraId="5EF88060" w14:textId="77777777" w:rsidR="00BF16A8" w:rsidRDefault="00BF16A8" w:rsidP="00BF16A8">
      <w:pPr>
        <w:spacing w:after="0" w:line="240" w:lineRule="auto"/>
        <w:rPr>
          <w:rFonts w:ascii="Arial" w:eastAsia="Times New Roman" w:hAnsi="Arial" w:cs="Arial"/>
          <w:lang w:eastAsia="en-NZ"/>
        </w:rPr>
      </w:pPr>
    </w:p>
    <w:p w14:paraId="7E61CEB1" w14:textId="77777777" w:rsidR="00BF16A8" w:rsidRDefault="00BF16A8">
      <w:pPr>
        <w:rPr>
          <w:rFonts w:ascii="Arial" w:eastAsia="Times New Roman" w:hAnsi="Arial" w:cs="Arial"/>
          <w:b/>
          <w:bCs/>
          <w:sz w:val="28"/>
          <w:lang w:eastAsia="en-NZ"/>
        </w:rPr>
      </w:pPr>
      <w:r>
        <w:rPr>
          <w:rFonts w:ascii="Arial" w:hAnsi="Arial" w:cs="Arial"/>
          <w:b/>
          <w:bCs/>
          <w:sz w:val="28"/>
        </w:rPr>
        <w:br w:type="page"/>
      </w:r>
    </w:p>
    <w:p w14:paraId="09436B1E" w14:textId="77777777" w:rsidR="00BF16A8" w:rsidRPr="00D64180" w:rsidRDefault="00BF16A8" w:rsidP="00BF16A8">
      <w:pPr>
        <w:pStyle w:val="ListParagraph"/>
        <w:numPr>
          <w:ilvl w:val="0"/>
          <w:numId w:val="9"/>
        </w:numPr>
        <w:rPr>
          <w:rFonts w:ascii="Arial" w:hAnsi="Arial" w:cs="Arial"/>
          <w:b/>
          <w:bCs/>
          <w:sz w:val="28"/>
        </w:rPr>
      </w:pPr>
      <w:r w:rsidRPr="00D64180">
        <w:rPr>
          <w:rFonts w:ascii="Arial" w:hAnsi="Arial" w:cs="Arial"/>
          <w:b/>
          <w:bCs/>
          <w:sz w:val="28"/>
        </w:rPr>
        <w:lastRenderedPageBreak/>
        <w:t xml:space="preserve">Vehicle purchase and modifications </w:t>
      </w:r>
    </w:p>
    <w:p w14:paraId="7A711977" w14:textId="77777777" w:rsidR="00BF16A8" w:rsidRDefault="00BF16A8" w:rsidP="00BF16A8">
      <w:pPr>
        <w:spacing w:after="0" w:line="240" w:lineRule="auto"/>
        <w:rPr>
          <w:rFonts w:ascii="Arial" w:eastAsia="Times New Roman" w:hAnsi="Arial" w:cs="Arial"/>
          <w:b/>
          <w:bCs/>
          <w:lang w:eastAsia="en-NZ"/>
        </w:rPr>
      </w:pPr>
    </w:p>
    <w:p w14:paraId="5FEAD394" w14:textId="77777777" w:rsidR="00BF16A8" w:rsidRDefault="00BF16A8" w:rsidP="00BF16A8">
      <w:pPr>
        <w:spacing w:after="0" w:line="240" w:lineRule="auto"/>
        <w:rPr>
          <w:rFonts w:ascii="Arial" w:eastAsia="Times New Roman" w:hAnsi="Arial" w:cs="Arial"/>
          <w:b/>
          <w:bCs/>
          <w:lang w:eastAsia="en-NZ"/>
        </w:rPr>
      </w:pPr>
      <w:r>
        <w:rPr>
          <w:rFonts w:ascii="Arial" w:eastAsia="Times New Roman" w:hAnsi="Arial" w:cs="Arial"/>
          <w:b/>
          <w:bCs/>
          <w:lang w:eastAsia="en-NZ"/>
        </w:rPr>
        <w:t xml:space="preserve">When considering the following vehicle purchase or modifications </w:t>
      </w:r>
      <w:r>
        <w:rPr>
          <w:rFonts w:ascii="Arial" w:hAnsi="Arial" w:cs="Arial"/>
          <w:b/>
          <w:bCs/>
        </w:rPr>
        <w:t>the EMS Assessor will need to consult with an EMS Advisor</w:t>
      </w:r>
      <w:r w:rsidRPr="00B403D6">
        <w:rPr>
          <w:rFonts w:ascii="Arial" w:eastAsia="Times New Roman" w:hAnsi="Arial" w:cs="Arial"/>
          <w:b/>
          <w:bCs/>
          <w:lang w:eastAsia="en-NZ"/>
        </w:rPr>
        <w:t>:</w:t>
      </w:r>
    </w:p>
    <w:p w14:paraId="4EC3BD97" w14:textId="77777777" w:rsidR="00BF16A8" w:rsidRPr="00B403D6" w:rsidRDefault="00BF16A8" w:rsidP="00BF16A8">
      <w:pPr>
        <w:spacing w:after="0" w:line="240" w:lineRule="auto"/>
        <w:rPr>
          <w:rFonts w:ascii="Arial" w:eastAsia="Times New Roman" w:hAnsi="Arial" w:cs="Arial"/>
          <w:b/>
          <w:bCs/>
          <w:lang w:eastAsia="en-NZ"/>
        </w:rPr>
      </w:pPr>
    </w:p>
    <w:p w14:paraId="464D281D" w14:textId="77777777" w:rsidR="00BF16A8" w:rsidRPr="00352C05" w:rsidRDefault="00BF16A8" w:rsidP="00BF16A8">
      <w:pPr>
        <w:numPr>
          <w:ilvl w:val="0"/>
          <w:numId w:val="4"/>
        </w:numPr>
        <w:spacing w:after="120" w:line="240" w:lineRule="auto"/>
        <w:rPr>
          <w:rFonts w:ascii="Arial" w:eastAsia="Times New Roman" w:hAnsi="Arial" w:cs="Arial"/>
          <w:lang w:eastAsia="en-NZ"/>
        </w:rPr>
      </w:pPr>
      <w:r w:rsidRPr="00B403D6">
        <w:rPr>
          <w:rFonts w:ascii="Arial" w:eastAsia="Times New Roman" w:hAnsi="Arial" w:cs="Arial"/>
          <w:lang w:eastAsia="en-NZ"/>
        </w:rPr>
        <w:t>Clarification of Policy</w:t>
      </w:r>
      <w:r>
        <w:rPr>
          <w:rFonts w:ascii="Arial" w:eastAsia="Times New Roman" w:hAnsi="Arial" w:cs="Arial"/>
          <w:lang w:eastAsia="en-NZ"/>
        </w:rPr>
        <w:t xml:space="preserve"> – where the EMS Assessor is uncertain as to whether the person meets the Ministry of Health’s eligibility requirements or the specific EMS access criteria </w:t>
      </w:r>
    </w:p>
    <w:p w14:paraId="1908CDB5" w14:textId="77777777" w:rsidR="00BF16A8" w:rsidRDefault="00BF16A8" w:rsidP="00BF16A8">
      <w:pPr>
        <w:numPr>
          <w:ilvl w:val="0"/>
          <w:numId w:val="4"/>
        </w:numPr>
        <w:spacing w:after="120" w:line="240" w:lineRule="auto"/>
        <w:rPr>
          <w:rFonts w:ascii="Arial" w:eastAsia="Times New Roman" w:hAnsi="Arial" w:cs="Arial"/>
          <w:lang w:eastAsia="en-NZ"/>
        </w:rPr>
      </w:pPr>
      <w:r>
        <w:rPr>
          <w:rFonts w:ascii="Arial" w:eastAsia="Times New Roman" w:hAnsi="Arial" w:cs="Arial"/>
          <w:lang w:eastAsia="en-NZ"/>
        </w:rPr>
        <w:t>All situations where the purchase of a vehicle is being considered</w:t>
      </w:r>
    </w:p>
    <w:p w14:paraId="01C8652F" w14:textId="77777777" w:rsidR="00BF16A8" w:rsidRPr="00726597" w:rsidRDefault="00BF16A8" w:rsidP="00BF16A8">
      <w:pPr>
        <w:numPr>
          <w:ilvl w:val="0"/>
          <w:numId w:val="4"/>
        </w:numPr>
        <w:spacing w:after="120" w:line="240" w:lineRule="auto"/>
        <w:rPr>
          <w:rFonts w:ascii="Arial" w:eastAsia="Times New Roman" w:hAnsi="Arial" w:cs="Arial"/>
          <w:lang w:eastAsia="en-NZ"/>
        </w:rPr>
      </w:pPr>
      <w:r>
        <w:rPr>
          <w:rFonts w:ascii="Arial" w:eastAsia="Times New Roman" w:hAnsi="Arial" w:cs="Arial"/>
          <w:lang w:eastAsia="en-NZ"/>
        </w:rPr>
        <w:t xml:space="preserve">Consideration of any vehicle modification which requires liaison between the EMS Assessor involved with consideration of a wheelchair </w:t>
      </w:r>
    </w:p>
    <w:p w14:paraId="7FDE7A09" w14:textId="77777777" w:rsidR="00BF16A8" w:rsidRDefault="00BF16A8" w:rsidP="00BF16A8">
      <w:pPr>
        <w:numPr>
          <w:ilvl w:val="0"/>
          <w:numId w:val="4"/>
        </w:numPr>
        <w:spacing w:after="120" w:line="240" w:lineRule="auto"/>
        <w:rPr>
          <w:rFonts w:ascii="Arial" w:hAnsi="Arial" w:cs="Arial"/>
        </w:rPr>
      </w:pPr>
      <w:r>
        <w:rPr>
          <w:rFonts w:ascii="Arial" w:hAnsi="Arial" w:cs="Arial"/>
        </w:rPr>
        <w:t>When the person has received previous Ministry funding towards an already modified vehicle</w:t>
      </w:r>
    </w:p>
    <w:p w14:paraId="14FCB3CB" w14:textId="77777777" w:rsidR="00BF16A8" w:rsidRPr="00D019E1" w:rsidRDefault="00BF16A8" w:rsidP="00BF16A8">
      <w:pPr>
        <w:numPr>
          <w:ilvl w:val="0"/>
          <w:numId w:val="4"/>
        </w:numPr>
        <w:spacing w:after="120" w:line="240" w:lineRule="auto"/>
        <w:rPr>
          <w:rFonts w:ascii="Arial" w:hAnsi="Arial" w:cs="Arial"/>
        </w:rPr>
      </w:pPr>
      <w:r>
        <w:rPr>
          <w:rFonts w:ascii="Arial" w:hAnsi="Arial" w:cs="Arial"/>
        </w:rPr>
        <w:t>Second requests for vehicle modifications of the same/similar type d</w:t>
      </w:r>
      <w:r w:rsidR="005342FC">
        <w:rPr>
          <w:rFonts w:ascii="Arial" w:hAnsi="Arial" w:cs="Arial"/>
        </w:rPr>
        <w:t>ue to extenuating circumstances</w:t>
      </w:r>
    </w:p>
    <w:p w14:paraId="3D8A3B5A" w14:textId="77777777" w:rsidR="00BF16A8" w:rsidRPr="00ED4690" w:rsidRDefault="00BF16A8" w:rsidP="00BF16A8">
      <w:pPr>
        <w:numPr>
          <w:ilvl w:val="0"/>
          <w:numId w:val="4"/>
        </w:numPr>
        <w:spacing w:after="0" w:line="240" w:lineRule="auto"/>
        <w:rPr>
          <w:rFonts w:ascii="Arial" w:eastAsia="Times New Roman" w:hAnsi="Arial" w:cs="Arial"/>
          <w:color w:val="000000" w:themeColor="text1"/>
          <w:lang w:eastAsia="en-NZ"/>
        </w:rPr>
      </w:pPr>
      <w:r w:rsidRPr="00ED4690">
        <w:rPr>
          <w:rFonts w:ascii="Arial" w:eastAsia="Times New Roman" w:hAnsi="Arial" w:cs="Arial"/>
          <w:color w:val="000000" w:themeColor="text1"/>
          <w:lang w:eastAsia="en-NZ"/>
        </w:rPr>
        <w:t>Consideration of new technology which has not previously been commonly provided or where it has been identified that the situation or solution required is unique (</w:t>
      </w:r>
      <w:r>
        <w:rPr>
          <w:rFonts w:ascii="Arial" w:eastAsia="Times New Roman" w:hAnsi="Arial" w:cs="Arial"/>
          <w:color w:val="000000" w:themeColor="text1"/>
          <w:lang w:eastAsia="en-NZ"/>
        </w:rPr>
        <w:t>for example,</w:t>
      </w:r>
      <w:r w:rsidRPr="00ED4690">
        <w:rPr>
          <w:rFonts w:ascii="Arial" w:eastAsia="Times New Roman" w:hAnsi="Arial" w:cs="Arial"/>
          <w:bCs/>
          <w:iCs/>
          <w:color w:val="000000" w:themeColor="text1"/>
          <w:lang w:eastAsia="en-NZ"/>
        </w:rPr>
        <w:t xml:space="preserve"> seating and upholstery, new vehicle modification products entering the market, engineered or </w:t>
      </w:r>
      <w:r w:rsidR="005342FC">
        <w:rPr>
          <w:rFonts w:ascii="Arial" w:eastAsia="Times New Roman" w:hAnsi="Arial" w:cs="Arial"/>
          <w:bCs/>
          <w:iCs/>
          <w:color w:val="000000" w:themeColor="text1"/>
          <w:lang w:eastAsia="en-NZ"/>
        </w:rPr>
        <w:t>“one-off” customised solutions)</w:t>
      </w:r>
    </w:p>
    <w:p w14:paraId="7B13C5E8" w14:textId="77777777" w:rsidR="00BF16A8" w:rsidRPr="00ED4690" w:rsidRDefault="00BF16A8" w:rsidP="00BF16A8">
      <w:pPr>
        <w:spacing w:after="0" w:line="240" w:lineRule="auto"/>
        <w:rPr>
          <w:rFonts w:ascii="Arial" w:eastAsia="Times New Roman" w:hAnsi="Arial" w:cs="Arial"/>
          <w:color w:val="000000" w:themeColor="text1"/>
          <w:lang w:eastAsia="en-NZ"/>
        </w:rPr>
      </w:pPr>
    </w:p>
    <w:p w14:paraId="409C49CC" w14:textId="77777777" w:rsidR="00BF16A8" w:rsidRDefault="00BF16A8" w:rsidP="00BF16A8">
      <w:pPr>
        <w:numPr>
          <w:ilvl w:val="0"/>
          <w:numId w:val="4"/>
        </w:numPr>
        <w:spacing w:after="0" w:line="240" w:lineRule="auto"/>
        <w:rPr>
          <w:rFonts w:ascii="Arial" w:eastAsia="Times New Roman" w:hAnsi="Arial" w:cs="Arial"/>
          <w:lang w:eastAsia="en-NZ"/>
        </w:rPr>
      </w:pPr>
      <w:r w:rsidRPr="00ED4690">
        <w:rPr>
          <w:rFonts w:ascii="Arial" w:eastAsia="Times New Roman" w:hAnsi="Arial" w:cs="Arial"/>
          <w:color w:val="000000" w:themeColor="text1"/>
          <w:lang w:eastAsia="en-NZ"/>
        </w:rPr>
        <w:t>To ascertain the status of the vehicle modification assessment requests (if not previously received) for clients receiving joint funding including Lottery Grants Board vehicle purchase grant.</w:t>
      </w:r>
      <w:r>
        <w:rPr>
          <w:rFonts w:ascii="Arial" w:eastAsia="Times New Roman" w:hAnsi="Arial" w:cs="Arial"/>
          <w:lang w:eastAsia="en-NZ"/>
        </w:rPr>
        <w:t xml:space="preserve"> </w:t>
      </w:r>
    </w:p>
    <w:p w14:paraId="46C7DBF8" w14:textId="77777777" w:rsidR="00BF16A8" w:rsidRPr="000B71F1" w:rsidRDefault="00BF16A8" w:rsidP="00BF16A8">
      <w:pPr>
        <w:spacing w:after="0" w:line="240" w:lineRule="auto"/>
        <w:ind w:left="720"/>
        <w:rPr>
          <w:rFonts w:ascii="Arial" w:eastAsia="Times New Roman" w:hAnsi="Arial" w:cs="Arial"/>
          <w:lang w:eastAsia="en-NZ"/>
        </w:rPr>
      </w:pPr>
    </w:p>
    <w:p w14:paraId="7C4E9028" w14:textId="77777777" w:rsidR="00BF16A8" w:rsidRDefault="00BF16A8" w:rsidP="00BF16A8">
      <w:pPr>
        <w:spacing w:after="0" w:line="240" w:lineRule="auto"/>
        <w:jc w:val="both"/>
        <w:rPr>
          <w:rFonts w:ascii="Arial" w:eastAsia="Times New Roman" w:hAnsi="Arial" w:cs="Arial"/>
          <w:lang w:val="en-GB" w:eastAsia="en-NZ"/>
        </w:rPr>
      </w:pPr>
    </w:p>
    <w:p w14:paraId="6CFD5147" w14:textId="77777777" w:rsidR="00BF16A8" w:rsidRDefault="00BF16A8" w:rsidP="00BF16A8">
      <w:pPr>
        <w:spacing w:after="120" w:line="240" w:lineRule="auto"/>
        <w:rPr>
          <w:rFonts w:ascii="Arial" w:eastAsia="Times New Roman" w:hAnsi="Arial" w:cs="Arial"/>
          <w:i/>
          <w:lang w:eastAsia="en-NZ"/>
        </w:rPr>
      </w:pPr>
    </w:p>
    <w:p w14:paraId="4D240FA5" w14:textId="77777777" w:rsidR="00BF16A8" w:rsidRDefault="00BF16A8" w:rsidP="00BF16A8">
      <w:pPr>
        <w:spacing w:line="240" w:lineRule="auto"/>
        <w:jc w:val="both"/>
        <w:rPr>
          <w:rFonts w:ascii="Arial" w:hAnsi="Arial" w:cs="Arial"/>
          <w:b/>
          <w:u w:val="single"/>
        </w:rPr>
      </w:pPr>
    </w:p>
    <w:p w14:paraId="7B791AB5" w14:textId="77777777" w:rsidR="00BF16A8" w:rsidRDefault="00BF16A8" w:rsidP="00BF16A8">
      <w:pPr>
        <w:autoSpaceDE w:val="0"/>
        <w:autoSpaceDN w:val="0"/>
        <w:adjustRightInd w:val="0"/>
        <w:spacing w:after="0" w:line="240" w:lineRule="auto"/>
        <w:rPr>
          <w:rFonts w:ascii="Arial" w:hAnsi="Arial" w:cs="Arial"/>
        </w:rPr>
      </w:pPr>
    </w:p>
    <w:p w14:paraId="700295ED" w14:textId="77777777" w:rsidR="00BF16A8" w:rsidRDefault="00BF16A8"/>
    <w:p w14:paraId="2E3E8ED3" w14:textId="77777777" w:rsidR="00BF16A8" w:rsidRDefault="00BF16A8"/>
    <w:p w14:paraId="30F9F385" w14:textId="77777777" w:rsidR="00BF16A8" w:rsidRDefault="00BF16A8"/>
    <w:p w14:paraId="7FFFF800" w14:textId="77777777" w:rsidR="00BF16A8" w:rsidRDefault="00BF16A8"/>
    <w:sectPr w:rsidR="00BF16A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E19A8" w14:textId="77777777" w:rsidR="00B152B1" w:rsidRDefault="00B152B1" w:rsidP="00BF16A8">
      <w:pPr>
        <w:spacing w:after="0" w:line="240" w:lineRule="auto"/>
      </w:pPr>
      <w:r>
        <w:separator/>
      </w:r>
    </w:p>
  </w:endnote>
  <w:endnote w:type="continuationSeparator" w:id="0">
    <w:p w14:paraId="22363C5E" w14:textId="77777777" w:rsidR="00B152B1" w:rsidRDefault="00B152B1" w:rsidP="00BF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9848" w14:textId="77777777" w:rsidR="0099446C" w:rsidRDefault="00994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BF16A8" w14:paraId="6785F450" w14:textId="77777777">
      <w:tc>
        <w:tcPr>
          <w:tcW w:w="918" w:type="dxa"/>
        </w:tcPr>
        <w:p w14:paraId="3FDB0AEA" w14:textId="77777777" w:rsidR="00BF16A8" w:rsidRPr="00BF16A8" w:rsidRDefault="00BF16A8">
          <w:pPr>
            <w:pStyle w:val="Footer"/>
            <w:jc w:val="right"/>
            <w:rPr>
              <w:b/>
              <w:bCs/>
              <w:color w:val="4F81BD" w:themeColor="accent1"/>
              <w:sz w:val="20"/>
              <w:szCs w:val="20"/>
              <w14:numForm w14:val="oldStyle"/>
            </w:rPr>
          </w:pPr>
          <w:r w:rsidRPr="00393A9D">
            <w:rPr>
              <w:sz w:val="18"/>
              <w:szCs w:val="20"/>
              <w14:shadow w14:blurRad="50800" w14:dist="38100" w14:dir="2700000" w14:sx="100000" w14:sy="100000" w14:kx="0" w14:ky="0" w14:algn="tl">
                <w14:srgbClr w14:val="000000">
                  <w14:alpha w14:val="60000"/>
                </w14:srgbClr>
              </w14:shadow>
              <w14:numForm w14:val="oldStyle"/>
            </w:rPr>
            <w:fldChar w:fldCharType="begin"/>
          </w:r>
          <w:r w:rsidRPr="00393A9D">
            <w:rPr>
              <w:sz w:val="18"/>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393A9D">
            <w:rPr>
              <w:sz w:val="18"/>
              <w:szCs w:val="20"/>
              <w14:shadow w14:blurRad="50800" w14:dist="38100" w14:dir="2700000" w14:sx="100000" w14:sy="100000" w14:kx="0" w14:ky="0" w14:algn="tl">
                <w14:srgbClr w14:val="000000">
                  <w14:alpha w14:val="60000"/>
                </w14:srgbClr>
              </w14:shadow>
              <w14:numForm w14:val="oldStyle"/>
            </w:rPr>
            <w:fldChar w:fldCharType="separate"/>
          </w:r>
          <w:r w:rsidR="002672D2" w:rsidRPr="002672D2">
            <w:rPr>
              <w:b/>
              <w:bCs/>
              <w:noProof/>
              <w:color w:val="4F81BD" w:themeColor="accent1"/>
              <w:sz w:val="18"/>
              <w:szCs w:val="20"/>
              <w14:shadow w14:blurRad="50800" w14:dist="38100" w14:dir="2700000" w14:sx="100000" w14:sy="100000" w14:kx="0" w14:ky="0" w14:algn="tl">
                <w14:srgbClr w14:val="000000">
                  <w14:alpha w14:val="60000"/>
                </w14:srgbClr>
              </w14:shadow>
              <w14:numForm w14:val="oldStyle"/>
            </w:rPr>
            <w:t>3</w:t>
          </w:r>
          <w:r w:rsidRPr="00393A9D">
            <w:rPr>
              <w:b/>
              <w:bCs/>
              <w:noProof/>
              <w:color w:val="4F81BD" w:themeColor="accent1"/>
              <w:sz w:val="18"/>
              <w:szCs w:val="20"/>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13E8BCC" w14:textId="48DF602E" w:rsidR="00BF16A8" w:rsidRPr="00393A9D" w:rsidRDefault="00BF16A8" w:rsidP="006179D5">
          <w:pPr>
            <w:pStyle w:val="Footer"/>
            <w:rPr>
              <w:sz w:val="18"/>
            </w:rPr>
          </w:pPr>
          <w:r w:rsidRPr="00393A9D">
            <w:rPr>
              <w:sz w:val="18"/>
            </w:rPr>
            <w:t xml:space="preserve">EMS Prioritisation; Consultation with EMS Advisors, </w:t>
          </w:r>
          <w:r w:rsidR="00BD5C75">
            <w:rPr>
              <w:sz w:val="18"/>
            </w:rPr>
            <w:t xml:space="preserve">updated </w:t>
          </w:r>
          <w:r w:rsidR="0099446C">
            <w:rPr>
              <w:sz w:val="18"/>
            </w:rPr>
            <w:t>June 2021</w:t>
          </w:r>
        </w:p>
      </w:tc>
    </w:tr>
  </w:tbl>
  <w:p w14:paraId="18FA8DC9" w14:textId="77777777" w:rsidR="00BF16A8" w:rsidRDefault="00BF1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F4AF0" w14:textId="77777777" w:rsidR="0099446C" w:rsidRDefault="00994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67902" w14:textId="77777777" w:rsidR="00B152B1" w:rsidRDefault="00B152B1" w:rsidP="00BF16A8">
      <w:pPr>
        <w:spacing w:after="0" w:line="240" w:lineRule="auto"/>
      </w:pPr>
      <w:r>
        <w:separator/>
      </w:r>
    </w:p>
  </w:footnote>
  <w:footnote w:type="continuationSeparator" w:id="0">
    <w:p w14:paraId="735466AB" w14:textId="77777777" w:rsidR="00B152B1" w:rsidRDefault="00B152B1" w:rsidP="00BF16A8">
      <w:pPr>
        <w:spacing w:after="0" w:line="240" w:lineRule="auto"/>
      </w:pPr>
      <w:r>
        <w:continuationSeparator/>
      </w:r>
    </w:p>
  </w:footnote>
  <w:footnote w:id="1">
    <w:p w14:paraId="642D3D48" w14:textId="77777777" w:rsidR="00BF16A8" w:rsidRDefault="00BF16A8" w:rsidP="00BF16A8">
      <w:pPr>
        <w:pStyle w:val="FootnoteText"/>
      </w:pPr>
      <w:r>
        <w:rPr>
          <w:rStyle w:val="FootnoteReference"/>
        </w:rPr>
        <w:footnoteRef/>
      </w:r>
      <w:r>
        <w:t xml:space="preserve"> </w:t>
      </w:r>
      <w:r>
        <w:rPr>
          <w:rFonts w:ascii="Arial" w:eastAsia="Times New Roman" w:hAnsi="Arial" w:cs="Arial"/>
          <w:lang w:eastAsia="en-NZ"/>
        </w:rPr>
        <w:t xml:space="preserve"> All costings </w:t>
      </w:r>
      <w:r w:rsidRPr="00E44D76">
        <w:rPr>
          <w:rFonts w:ascii="Arial" w:eastAsia="Times New Roman" w:hAnsi="Arial" w:cs="Arial"/>
          <w:lang w:eastAsia="en-NZ"/>
        </w:rPr>
        <w:t>based on the recommended retail price</w:t>
      </w:r>
      <w:r>
        <w:rPr>
          <w:rFonts w:ascii="Arial" w:eastAsia="Times New Roman" w:hAnsi="Arial" w:cs="Arial"/>
          <w:lang w:eastAsia="en-NZ"/>
        </w:rPr>
        <w:t xml:space="preserve"> and excluding GST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DC9C" w14:textId="77777777" w:rsidR="0099446C" w:rsidRDefault="00994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29CF2" w14:textId="77777777" w:rsidR="00BF16A8" w:rsidRDefault="00393A9D">
    <w:pPr>
      <w:pStyle w:val="Header"/>
    </w:pPr>
    <w:r>
      <w:rPr>
        <w:noProof/>
        <w:lang w:eastAsia="en-NZ"/>
      </w:rPr>
      <w:drawing>
        <wp:anchor distT="0" distB="0" distL="114300" distR="114300" simplePos="0" relativeHeight="251659264" behindDoc="1" locked="0" layoutInCell="1" allowOverlap="1" wp14:anchorId="629A0D35" wp14:editId="4AF99746">
          <wp:simplePos x="0" y="0"/>
          <wp:positionH relativeFrom="column">
            <wp:posOffset>56515</wp:posOffset>
          </wp:positionH>
          <wp:positionV relativeFrom="paragraph">
            <wp:posOffset>-133350</wp:posOffset>
          </wp:positionV>
          <wp:extent cx="5734050" cy="638175"/>
          <wp:effectExtent l="0" t="0" r="0" b="9525"/>
          <wp:wrapTight wrapText="bothSides">
            <wp:wrapPolygon edited="0">
              <wp:start x="0" y="0"/>
              <wp:lineTo x="0" y="21278"/>
              <wp:lineTo x="21528" y="21278"/>
              <wp:lineTo x="21528" y="0"/>
              <wp:lineTo x="0" y="0"/>
            </wp:wrapPolygon>
          </wp:wrapTight>
          <wp:docPr id="1" name="Picture 1" descr="DS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Header"/>
                  <pic:cNvPicPr>
                    <a:picLocks noChangeAspect="1" noChangeArrowheads="1"/>
                  </pic:cNvPicPr>
                </pic:nvPicPr>
                <pic:blipFill>
                  <a:blip r:embed="rId1">
                    <a:extLst>
                      <a:ext uri="{28A0092B-C50C-407E-A947-70E740481C1C}">
                        <a14:useLocalDpi xmlns:a14="http://schemas.microsoft.com/office/drawing/2010/main" val="0"/>
                      </a:ext>
                    </a:extLst>
                  </a:blip>
                  <a:srcRect l="1263" t="12344" b="18350"/>
                  <a:stretch>
                    <a:fillRect/>
                  </a:stretch>
                </pic:blipFill>
                <pic:spPr bwMode="auto">
                  <a:xfrm>
                    <a:off x="0" y="0"/>
                    <a:ext cx="57340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BB4DA" w14:textId="77777777" w:rsidR="00BF16A8" w:rsidRDefault="00BF1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9011" w14:textId="77777777" w:rsidR="0099446C" w:rsidRDefault="00994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979C4"/>
    <w:multiLevelType w:val="hybridMultilevel"/>
    <w:tmpl w:val="27E844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597F69"/>
    <w:multiLevelType w:val="hybridMultilevel"/>
    <w:tmpl w:val="848EB19A"/>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297684B"/>
    <w:multiLevelType w:val="hybridMultilevel"/>
    <w:tmpl w:val="9CC49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CB3028"/>
    <w:multiLevelType w:val="hybridMultilevel"/>
    <w:tmpl w:val="7382E640"/>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4" w15:restartNumberingAfterBreak="0">
    <w:nsid w:val="1FE53E29"/>
    <w:multiLevelType w:val="hybridMultilevel"/>
    <w:tmpl w:val="EF2E78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8D67E1D"/>
    <w:multiLevelType w:val="hybridMultilevel"/>
    <w:tmpl w:val="0902D4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BA36335"/>
    <w:multiLevelType w:val="hybridMultilevel"/>
    <w:tmpl w:val="6ECAB61A"/>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4C657B92"/>
    <w:multiLevelType w:val="hybridMultilevel"/>
    <w:tmpl w:val="C3425402"/>
    <w:lvl w:ilvl="0" w:tplc="14090003">
      <w:start w:val="1"/>
      <w:numFmt w:val="bullet"/>
      <w:lvlText w:val="o"/>
      <w:lvlJc w:val="left"/>
      <w:pPr>
        <w:ind w:left="1080" w:hanging="360"/>
      </w:pPr>
      <w:rPr>
        <w:rFonts w:ascii="Courier New" w:hAnsi="Courier New" w:cs="Courier New" w:hint="default"/>
      </w:rPr>
    </w:lvl>
    <w:lvl w:ilvl="1" w:tplc="14090003">
      <w:start w:val="1"/>
      <w:numFmt w:val="decimal"/>
      <w:lvlText w:val="%2."/>
      <w:lvlJc w:val="left"/>
      <w:pPr>
        <w:tabs>
          <w:tab w:val="num" w:pos="1800"/>
        </w:tabs>
        <w:ind w:left="1800" w:hanging="360"/>
      </w:pPr>
    </w:lvl>
    <w:lvl w:ilvl="2" w:tplc="14090005">
      <w:start w:val="1"/>
      <w:numFmt w:val="decimal"/>
      <w:lvlText w:val="%3."/>
      <w:lvlJc w:val="left"/>
      <w:pPr>
        <w:tabs>
          <w:tab w:val="num" w:pos="2520"/>
        </w:tabs>
        <w:ind w:left="2520" w:hanging="360"/>
      </w:pPr>
    </w:lvl>
    <w:lvl w:ilvl="3" w:tplc="14090001">
      <w:start w:val="1"/>
      <w:numFmt w:val="decimal"/>
      <w:lvlText w:val="%4."/>
      <w:lvlJc w:val="left"/>
      <w:pPr>
        <w:tabs>
          <w:tab w:val="num" w:pos="3240"/>
        </w:tabs>
        <w:ind w:left="3240" w:hanging="360"/>
      </w:pPr>
    </w:lvl>
    <w:lvl w:ilvl="4" w:tplc="14090003">
      <w:start w:val="1"/>
      <w:numFmt w:val="decimal"/>
      <w:lvlText w:val="%5."/>
      <w:lvlJc w:val="left"/>
      <w:pPr>
        <w:tabs>
          <w:tab w:val="num" w:pos="3960"/>
        </w:tabs>
        <w:ind w:left="3960" w:hanging="360"/>
      </w:pPr>
    </w:lvl>
    <w:lvl w:ilvl="5" w:tplc="14090005">
      <w:start w:val="1"/>
      <w:numFmt w:val="decimal"/>
      <w:lvlText w:val="%6."/>
      <w:lvlJc w:val="left"/>
      <w:pPr>
        <w:tabs>
          <w:tab w:val="num" w:pos="4680"/>
        </w:tabs>
        <w:ind w:left="4680" w:hanging="360"/>
      </w:pPr>
    </w:lvl>
    <w:lvl w:ilvl="6" w:tplc="14090001">
      <w:start w:val="1"/>
      <w:numFmt w:val="decimal"/>
      <w:lvlText w:val="%7."/>
      <w:lvlJc w:val="left"/>
      <w:pPr>
        <w:tabs>
          <w:tab w:val="num" w:pos="5400"/>
        </w:tabs>
        <w:ind w:left="5400" w:hanging="360"/>
      </w:pPr>
    </w:lvl>
    <w:lvl w:ilvl="7" w:tplc="14090003">
      <w:start w:val="1"/>
      <w:numFmt w:val="decimal"/>
      <w:lvlText w:val="%8."/>
      <w:lvlJc w:val="left"/>
      <w:pPr>
        <w:tabs>
          <w:tab w:val="num" w:pos="6120"/>
        </w:tabs>
        <w:ind w:left="6120" w:hanging="360"/>
      </w:pPr>
    </w:lvl>
    <w:lvl w:ilvl="8" w:tplc="14090005">
      <w:start w:val="1"/>
      <w:numFmt w:val="decimal"/>
      <w:lvlText w:val="%9."/>
      <w:lvlJc w:val="left"/>
      <w:pPr>
        <w:tabs>
          <w:tab w:val="num" w:pos="6840"/>
        </w:tabs>
        <w:ind w:left="6840" w:hanging="360"/>
      </w:pPr>
    </w:lvl>
  </w:abstractNum>
  <w:abstractNum w:abstractNumId="8" w15:restartNumberingAfterBreak="0">
    <w:nsid w:val="4DAE4BED"/>
    <w:multiLevelType w:val="hybridMultilevel"/>
    <w:tmpl w:val="778A844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564F4A88"/>
    <w:multiLevelType w:val="hybridMultilevel"/>
    <w:tmpl w:val="27204D4E"/>
    <w:lvl w:ilvl="0" w:tplc="14090003">
      <w:start w:val="1"/>
      <w:numFmt w:val="bullet"/>
      <w:lvlText w:val="o"/>
      <w:lvlJc w:val="left"/>
      <w:pPr>
        <w:ind w:left="1080" w:hanging="360"/>
      </w:pPr>
      <w:rPr>
        <w:rFonts w:ascii="Courier New" w:hAnsi="Courier New" w:cs="Courier New" w:hint="default"/>
      </w:rPr>
    </w:lvl>
    <w:lvl w:ilvl="1" w:tplc="14090003">
      <w:start w:val="1"/>
      <w:numFmt w:val="decimal"/>
      <w:lvlText w:val="%2."/>
      <w:lvlJc w:val="left"/>
      <w:pPr>
        <w:tabs>
          <w:tab w:val="num" w:pos="1800"/>
        </w:tabs>
        <w:ind w:left="1800" w:hanging="360"/>
      </w:pPr>
    </w:lvl>
    <w:lvl w:ilvl="2" w:tplc="14090005">
      <w:start w:val="1"/>
      <w:numFmt w:val="decimal"/>
      <w:lvlText w:val="%3."/>
      <w:lvlJc w:val="left"/>
      <w:pPr>
        <w:tabs>
          <w:tab w:val="num" w:pos="2520"/>
        </w:tabs>
        <w:ind w:left="2520" w:hanging="360"/>
      </w:pPr>
    </w:lvl>
    <w:lvl w:ilvl="3" w:tplc="14090001">
      <w:start w:val="1"/>
      <w:numFmt w:val="decimal"/>
      <w:lvlText w:val="%4."/>
      <w:lvlJc w:val="left"/>
      <w:pPr>
        <w:tabs>
          <w:tab w:val="num" w:pos="3240"/>
        </w:tabs>
        <w:ind w:left="3240" w:hanging="360"/>
      </w:pPr>
    </w:lvl>
    <w:lvl w:ilvl="4" w:tplc="14090003">
      <w:start w:val="1"/>
      <w:numFmt w:val="decimal"/>
      <w:lvlText w:val="%5."/>
      <w:lvlJc w:val="left"/>
      <w:pPr>
        <w:tabs>
          <w:tab w:val="num" w:pos="3960"/>
        </w:tabs>
        <w:ind w:left="3960" w:hanging="360"/>
      </w:pPr>
    </w:lvl>
    <w:lvl w:ilvl="5" w:tplc="14090005">
      <w:start w:val="1"/>
      <w:numFmt w:val="decimal"/>
      <w:lvlText w:val="%6."/>
      <w:lvlJc w:val="left"/>
      <w:pPr>
        <w:tabs>
          <w:tab w:val="num" w:pos="4680"/>
        </w:tabs>
        <w:ind w:left="4680" w:hanging="360"/>
      </w:pPr>
    </w:lvl>
    <w:lvl w:ilvl="6" w:tplc="14090001">
      <w:start w:val="1"/>
      <w:numFmt w:val="decimal"/>
      <w:lvlText w:val="%7."/>
      <w:lvlJc w:val="left"/>
      <w:pPr>
        <w:tabs>
          <w:tab w:val="num" w:pos="5400"/>
        </w:tabs>
        <w:ind w:left="5400" w:hanging="360"/>
      </w:pPr>
    </w:lvl>
    <w:lvl w:ilvl="7" w:tplc="14090003">
      <w:start w:val="1"/>
      <w:numFmt w:val="decimal"/>
      <w:lvlText w:val="%8."/>
      <w:lvlJc w:val="left"/>
      <w:pPr>
        <w:tabs>
          <w:tab w:val="num" w:pos="6120"/>
        </w:tabs>
        <w:ind w:left="6120" w:hanging="360"/>
      </w:pPr>
    </w:lvl>
    <w:lvl w:ilvl="8" w:tplc="14090005">
      <w:start w:val="1"/>
      <w:numFmt w:val="decimal"/>
      <w:lvlText w:val="%9."/>
      <w:lvlJc w:val="left"/>
      <w:pPr>
        <w:tabs>
          <w:tab w:val="num" w:pos="6840"/>
        </w:tabs>
        <w:ind w:left="6840" w:hanging="360"/>
      </w:pPr>
    </w:lvl>
  </w:abstractNum>
  <w:abstractNum w:abstractNumId="10" w15:restartNumberingAfterBreak="0">
    <w:nsid w:val="593C29BE"/>
    <w:multiLevelType w:val="hybridMultilevel"/>
    <w:tmpl w:val="2772AE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48764B0"/>
    <w:multiLevelType w:val="hybridMultilevel"/>
    <w:tmpl w:val="1C3C96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4D17828"/>
    <w:multiLevelType w:val="hybridMultilevel"/>
    <w:tmpl w:val="A280748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3" w15:restartNumberingAfterBreak="0">
    <w:nsid w:val="6DDD0911"/>
    <w:multiLevelType w:val="hybridMultilevel"/>
    <w:tmpl w:val="7D76A4B6"/>
    <w:lvl w:ilvl="0" w:tplc="5B3EC542">
      <w:start w:val="1"/>
      <w:numFmt w:val="bullet"/>
      <w:lvlText w:val=""/>
      <w:lvlJc w:val="left"/>
      <w:pPr>
        <w:ind w:left="720" w:hanging="360"/>
      </w:pPr>
      <w:rPr>
        <w:rFonts w:ascii="Symbol" w:hAnsi="Symbol" w:hint="default"/>
        <w:color w:val="auto"/>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4" w15:restartNumberingAfterBreak="0">
    <w:nsid w:val="6E144AB5"/>
    <w:multiLevelType w:val="hybridMultilevel"/>
    <w:tmpl w:val="8E1411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2B84FB8"/>
    <w:multiLevelType w:val="hybridMultilevel"/>
    <w:tmpl w:val="E2D6C4F2"/>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num w:numId="1">
    <w:abstractNumId w:val="15"/>
  </w:num>
  <w:num w:numId="2">
    <w:abstractNumId w:val="1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1"/>
  </w:num>
  <w:num w:numId="9">
    <w:abstractNumId w:val="8"/>
  </w:num>
  <w:num w:numId="10">
    <w:abstractNumId w:val="11"/>
  </w:num>
  <w:num w:numId="11">
    <w:abstractNumId w:val="14"/>
  </w:num>
  <w:num w:numId="12">
    <w:abstractNumId w:val="10"/>
  </w:num>
  <w:num w:numId="13">
    <w:abstractNumId w:val="5"/>
  </w:num>
  <w:num w:numId="14">
    <w:abstractNumId w:val="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FE"/>
    <w:rsid w:val="00002580"/>
    <w:rsid w:val="00042699"/>
    <w:rsid w:val="0006798B"/>
    <w:rsid w:val="000A7453"/>
    <w:rsid w:val="000A7D0F"/>
    <w:rsid w:val="000B2B5A"/>
    <w:rsid w:val="000E011B"/>
    <w:rsid w:val="000F0F65"/>
    <w:rsid w:val="000F3111"/>
    <w:rsid w:val="000F3993"/>
    <w:rsid w:val="0011774E"/>
    <w:rsid w:val="001371BB"/>
    <w:rsid w:val="00152441"/>
    <w:rsid w:val="00156A2B"/>
    <w:rsid w:val="001832FB"/>
    <w:rsid w:val="001F58E7"/>
    <w:rsid w:val="002154DD"/>
    <w:rsid w:val="00251E02"/>
    <w:rsid w:val="002672D2"/>
    <w:rsid w:val="00283799"/>
    <w:rsid w:val="003206EA"/>
    <w:rsid w:val="00320A7F"/>
    <w:rsid w:val="00371D4C"/>
    <w:rsid w:val="00382337"/>
    <w:rsid w:val="00393A9D"/>
    <w:rsid w:val="003D1581"/>
    <w:rsid w:val="003E48EA"/>
    <w:rsid w:val="004012EF"/>
    <w:rsid w:val="004430B5"/>
    <w:rsid w:val="00460FDC"/>
    <w:rsid w:val="004A67B6"/>
    <w:rsid w:val="004B79D6"/>
    <w:rsid w:val="004D1300"/>
    <w:rsid w:val="004D524E"/>
    <w:rsid w:val="004F2230"/>
    <w:rsid w:val="004F69C1"/>
    <w:rsid w:val="00505614"/>
    <w:rsid w:val="005342FC"/>
    <w:rsid w:val="00543DB2"/>
    <w:rsid w:val="00587F4F"/>
    <w:rsid w:val="00596CA8"/>
    <w:rsid w:val="005B63A5"/>
    <w:rsid w:val="005C22DF"/>
    <w:rsid w:val="005D3C8F"/>
    <w:rsid w:val="00605FFF"/>
    <w:rsid w:val="006179D5"/>
    <w:rsid w:val="00651F36"/>
    <w:rsid w:val="00653198"/>
    <w:rsid w:val="00663630"/>
    <w:rsid w:val="00705E2F"/>
    <w:rsid w:val="0078369B"/>
    <w:rsid w:val="007B7CED"/>
    <w:rsid w:val="007E16E4"/>
    <w:rsid w:val="007E7084"/>
    <w:rsid w:val="007F14F8"/>
    <w:rsid w:val="00805E5B"/>
    <w:rsid w:val="00822C0C"/>
    <w:rsid w:val="00852B5E"/>
    <w:rsid w:val="00875BDD"/>
    <w:rsid w:val="009138C8"/>
    <w:rsid w:val="009866FE"/>
    <w:rsid w:val="0099446C"/>
    <w:rsid w:val="00996B7B"/>
    <w:rsid w:val="009A37C6"/>
    <w:rsid w:val="009A7433"/>
    <w:rsid w:val="009D55F9"/>
    <w:rsid w:val="009E6869"/>
    <w:rsid w:val="009F19AC"/>
    <w:rsid w:val="00A25AA0"/>
    <w:rsid w:val="00A25E2B"/>
    <w:rsid w:val="00A30F34"/>
    <w:rsid w:val="00A3427B"/>
    <w:rsid w:val="00AA7E28"/>
    <w:rsid w:val="00AC6B20"/>
    <w:rsid w:val="00AF3065"/>
    <w:rsid w:val="00B152B1"/>
    <w:rsid w:val="00B357C9"/>
    <w:rsid w:val="00B91E61"/>
    <w:rsid w:val="00BD5C75"/>
    <w:rsid w:val="00BF16A8"/>
    <w:rsid w:val="00C04BBC"/>
    <w:rsid w:val="00C05308"/>
    <w:rsid w:val="00C05F75"/>
    <w:rsid w:val="00C125D8"/>
    <w:rsid w:val="00C22541"/>
    <w:rsid w:val="00C318CF"/>
    <w:rsid w:val="00C422C8"/>
    <w:rsid w:val="00C67063"/>
    <w:rsid w:val="00C727A2"/>
    <w:rsid w:val="00CB71CD"/>
    <w:rsid w:val="00CC5F8E"/>
    <w:rsid w:val="00CD1508"/>
    <w:rsid w:val="00CD3FE8"/>
    <w:rsid w:val="00CE0E07"/>
    <w:rsid w:val="00D35DA3"/>
    <w:rsid w:val="00D457C5"/>
    <w:rsid w:val="00D654D7"/>
    <w:rsid w:val="00D668AC"/>
    <w:rsid w:val="00D66E05"/>
    <w:rsid w:val="00D8170D"/>
    <w:rsid w:val="00DD69A8"/>
    <w:rsid w:val="00DF3431"/>
    <w:rsid w:val="00E56FB2"/>
    <w:rsid w:val="00E677D4"/>
    <w:rsid w:val="00E8051E"/>
    <w:rsid w:val="00E82E68"/>
    <w:rsid w:val="00E91DB1"/>
    <w:rsid w:val="00F12769"/>
    <w:rsid w:val="00F156E7"/>
    <w:rsid w:val="00F209FE"/>
    <w:rsid w:val="00F24075"/>
    <w:rsid w:val="00F421D8"/>
    <w:rsid w:val="00F50B0A"/>
    <w:rsid w:val="00F81A5C"/>
    <w:rsid w:val="00FA0614"/>
    <w:rsid w:val="00FA0D3D"/>
    <w:rsid w:val="00FA6E4F"/>
    <w:rsid w:val="00FC046E"/>
    <w:rsid w:val="00FC2A89"/>
    <w:rsid w:val="00FD5F9C"/>
    <w:rsid w:val="00FE4CCC"/>
    <w:rsid w:val="00FF3A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062CC2"/>
  <w15:docId w15:val="{B302595C-ABDD-498E-80B3-41FEA48C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6A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6A8"/>
    <w:pPr>
      <w:spacing w:after="0" w:line="240" w:lineRule="auto"/>
      <w:ind w:left="720"/>
    </w:pPr>
    <w:rPr>
      <w:rFonts w:ascii="Calibri" w:eastAsia="Times New Roman" w:hAnsi="Calibri" w:cs="Times New Roman"/>
      <w:lang w:eastAsia="en-NZ"/>
    </w:rPr>
  </w:style>
  <w:style w:type="paragraph" w:styleId="FootnoteText">
    <w:name w:val="footnote text"/>
    <w:basedOn w:val="Normal"/>
    <w:link w:val="FootnoteTextChar"/>
    <w:uiPriority w:val="99"/>
    <w:semiHidden/>
    <w:unhideWhenUsed/>
    <w:rsid w:val="00BF16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6A8"/>
    <w:rPr>
      <w:rFonts w:asciiTheme="minorHAnsi" w:hAnsiTheme="minorHAnsi"/>
      <w:sz w:val="20"/>
      <w:szCs w:val="20"/>
    </w:rPr>
  </w:style>
  <w:style w:type="character" w:styleId="FootnoteReference">
    <w:name w:val="footnote reference"/>
    <w:basedOn w:val="DefaultParagraphFont"/>
    <w:uiPriority w:val="99"/>
    <w:semiHidden/>
    <w:unhideWhenUsed/>
    <w:rsid w:val="00BF16A8"/>
    <w:rPr>
      <w:vertAlign w:val="superscript"/>
    </w:rPr>
  </w:style>
  <w:style w:type="character" w:styleId="Hyperlink">
    <w:name w:val="Hyperlink"/>
    <w:basedOn w:val="DefaultParagraphFont"/>
    <w:uiPriority w:val="99"/>
    <w:unhideWhenUsed/>
    <w:rsid w:val="00BF16A8"/>
    <w:rPr>
      <w:color w:val="0000FF" w:themeColor="hyperlink"/>
      <w:u w:val="single"/>
    </w:rPr>
  </w:style>
  <w:style w:type="paragraph" w:styleId="Header">
    <w:name w:val="header"/>
    <w:basedOn w:val="Normal"/>
    <w:link w:val="HeaderChar"/>
    <w:uiPriority w:val="99"/>
    <w:unhideWhenUsed/>
    <w:rsid w:val="00BF1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6A8"/>
    <w:rPr>
      <w:rFonts w:asciiTheme="minorHAnsi" w:hAnsiTheme="minorHAnsi"/>
      <w:sz w:val="22"/>
    </w:rPr>
  </w:style>
  <w:style w:type="paragraph" w:styleId="Footer">
    <w:name w:val="footer"/>
    <w:basedOn w:val="Normal"/>
    <w:link w:val="FooterChar"/>
    <w:uiPriority w:val="99"/>
    <w:unhideWhenUsed/>
    <w:rsid w:val="00BF1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6A8"/>
    <w:rPr>
      <w:rFonts w:asciiTheme="minorHAnsi" w:hAnsiTheme="minorHAnsi"/>
      <w:sz w:val="22"/>
    </w:rPr>
  </w:style>
  <w:style w:type="paragraph" w:styleId="BalloonText">
    <w:name w:val="Balloon Text"/>
    <w:basedOn w:val="Normal"/>
    <w:link w:val="BalloonTextChar"/>
    <w:uiPriority w:val="99"/>
    <w:semiHidden/>
    <w:unhideWhenUsed/>
    <w:rsid w:val="00BF1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6A8"/>
    <w:rPr>
      <w:rFonts w:ascii="Tahoma" w:hAnsi="Tahoma" w:cs="Tahoma"/>
      <w:sz w:val="16"/>
      <w:szCs w:val="16"/>
    </w:rPr>
  </w:style>
  <w:style w:type="paragraph" w:styleId="BodyText">
    <w:name w:val="Body Text"/>
    <w:basedOn w:val="Normal"/>
    <w:link w:val="BodyTextChar"/>
    <w:rsid w:val="00BF16A8"/>
    <w:pPr>
      <w:spacing w:before="120" w:after="120" w:line="240" w:lineRule="auto"/>
      <w:ind w:left="851"/>
    </w:pPr>
    <w:rPr>
      <w:rFonts w:ascii="Arial" w:eastAsia="Times New Roman" w:hAnsi="Arial" w:cs="Times New Roman"/>
      <w:sz w:val="20"/>
      <w:szCs w:val="20"/>
    </w:rPr>
  </w:style>
  <w:style w:type="character" w:customStyle="1" w:styleId="BodyTextChar">
    <w:name w:val="Body Text Char"/>
    <w:basedOn w:val="DefaultParagraphFont"/>
    <w:link w:val="BodyText"/>
    <w:rsid w:val="00BF16A8"/>
    <w:rPr>
      <w:rFonts w:eastAsia="Times New Roman" w:cs="Times New Roman"/>
      <w:sz w:val="20"/>
      <w:szCs w:val="20"/>
    </w:rPr>
  </w:style>
  <w:style w:type="paragraph" w:styleId="BodyTextIndent">
    <w:name w:val="Body Text Indent"/>
    <w:basedOn w:val="Normal"/>
    <w:link w:val="BodyTextIndentChar"/>
    <w:rsid w:val="00BF16A8"/>
    <w:pPr>
      <w:autoSpaceDE w:val="0"/>
      <w:autoSpaceDN w:val="0"/>
      <w:adjustRightInd w:val="0"/>
      <w:spacing w:after="120" w:line="240" w:lineRule="auto"/>
      <w:ind w:left="283"/>
      <w:jc w:val="both"/>
    </w:pPr>
    <w:rPr>
      <w:rFonts w:ascii="Arial" w:eastAsia="Times New Roman" w:hAnsi="Arial" w:cs="Times New Roman"/>
      <w:szCs w:val="24"/>
    </w:rPr>
  </w:style>
  <w:style w:type="character" w:customStyle="1" w:styleId="BodyTextIndentChar">
    <w:name w:val="Body Text Indent Char"/>
    <w:basedOn w:val="DefaultParagraphFont"/>
    <w:link w:val="BodyTextIndent"/>
    <w:rsid w:val="00BF16A8"/>
    <w:rPr>
      <w:rFonts w:eastAsia="Times New Roman" w:cs="Times New Roman"/>
      <w:sz w:val="22"/>
      <w:szCs w:val="24"/>
    </w:rPr>
  </w:style>
  <w:style w:type="character" w:customStyle="1" w:styleId="A4">
    <w:name w:val="A4"/>
    <w:rsid w:val="00BF16A8"/>
    <w:rPr>
      <w:rFonts w:cs="Trebuchet MS"/>
      <w:color w:val="221E1F"/>
      <w:sz w:val="22"/>
      <w:szCs w:val="22"/>
    </w:rPr>
  </w:style>
  <w:style w:type="character" w:styleId="CommentReference">
    <w:name w:val="annotation reference"/>
    <w:basedOn w:val="DefaultParagraphFont"/>
    <w:uiPriority w:val="99"/>
    <w:semiHidden/>
    <w:unhideWhenUsed/>
    <w:rsid w:val="00C05308"/>
    <w:rPr>
      <w:sz w:val="16"/>
      <w:szCs w:val="16"/>
    </w:rPr>
  </w:style>
  <w:style w:type="paragraph" w:styleId="CommentText">
    <w:name w:val="annotation text"/>
    <w:basedOn w:val="Normal"/>
    <w:link w:val="CommentTextChar"/>
    <w:uiPriority w:val="99"/>
    <w:semiHidden/>
    <w:unhideWhenUsed/>
    <w:rsid w:val="00C05308"/>
    <w:pPr>
      <w:spacing w:line="240" w:lineRule="auto"/>
    </w:pPr>
    <w:rPr>
      <w:sz w:val="20"/>
      <w:szCs w:val="20"/>
    </w:rPr>
  </w:style>
  <w:style w:type="character" w:customStyle="1" w:styleId="CommentTextChar">
    <w:name w:val="Comment Text Char"/>
    <w:basedOn w:val="DefaultParagraphFont"/>
    <w:link w:val="CommentText"/>
    <w:uiPriority w:val="99"/>
    <w:semiHidden/>
    <w:rsid w:val="00C0530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05308"/>
    <w:rPr>
      <w:b/>
      <w:bCs/>
    </w:rPr>
  </w:style>
  <w:style w:type="character" w:customStyle="1" w:styleId="CommentSubjectChar">
    <w:name w:val="Comment Subject Char"/>
    <w:basedOn w:val="CommentTextChar"/>
    <w:link w:val="CommentSubject"/>
    <w:uiPriority w:val="99"/>
    <w:semiHidden/>
    <w:rsid w:val="00C05308"/>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essable.co.nz/manuals-form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isabilityfunding.co.nz/equipment/equip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essable.co.nz/manuals-for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abilityfunding.co.nz/equipment/equipment/nasc"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E386BC9AF254EA333E1F117E1890A" ma:contentTypeVersion="12" ma:contentTypeDescription="Create a new document." ma:contentTypeScope="" ma:versionID="8587158b935226280676ca28cf455a8a">
  <xsd:schema xmlns:xsd="http://www.w3.org/2001/XMLSchema" xmlns:xs="http://www.w3.org/2001/XMLSchema" xmlns:p="http://schemas.microsoft.com/office/2006/metadata/properties" xmlns:ns3="6a3d0d7c-4045-43a3-ac19-bbfb8050322a" xmlns:ns4="a02efa24-9c69-4022-8e35-2550932964a7" targetNamespace="http://schemas.microsoft.com/office/2006/metadata/properties" ma:root="true" ma:fieldsID="1ed3fc28446878de23abcf279e1ae1fa" ns3:_="" ns4:_="">
    <xsd:import namespace="6a3d0d7c-4045-43a3-ac19-bbfb8050322a"/>
    <xsd:import namespace="a02efa24-9c69-4022-8e35-2550932964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d0d7c-4045-43a3-ac19-bbfb80503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efa24-9c69-4022-8e35-2550932964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9BEAF-533B-41EF-A47D-178A5BE7EB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53A662-3975-4665-BEED-AA573D9E0202}">
  <ds:schemaRefs>
    <ds:schemaRef ds:uri="http://schemas.microsoft.com/sharepoint/v3/contenttype/forms"/>
  </ds:schemaRefs>
</ds:datastoreItem>
</file>

<file path=customXml/itemProps3.xml><?xml version="1.0" encoding="utf-8"?>
<ds:datastoreItem xmlns:ds="http://schemas.openxmlformats.org/officeDocument/2006/customXml" ds:itemID="{DBCF2449-C636-41FA-907E-39907A77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d0d7c-4045-43a3-ac19-bbfb8050322a"/>
    <ds:schemaRef ds:uri="a02efa24-9c69-4022-8e35-255093296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5E372-2C5E-4D77-B4C6-EE0F2CDB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dc:creator>
  <cp:lastModifiedBy>Cath Williams</cp:lastModifiedBy>
  <cp:revision>4</cp:revision>
  <cp:lastPrinted>2014-08-17T21:18:00Z</cp:lastPrinted>
  <dcterms:created xsi:type="dcterms:W3CDTF">2021-06-29T02:42:00Z</dcterms:created>
  <dcterms:modified xsi:type="dcterms:W3CDTF">2021-06-29T02:44:00Z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0x01010059CE386BC9AF254EA333E1F117E1890A</vt:lpwstr>
  </property>
</Properties>
</file>