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4B" w:rsidRDefault="00D508EE" w:rsidP="0032254B">
      <w:pPr>
        <w:jc w:val="center"/>
        <w:rPr>
          <w:sz w:val="52"/>
          <w:szCs w:val="52"/>
        </w:rPr>
      </w:pPr>
      <w:r>
        <w:rPr>
          <w:sz w:val="52"/>
          <w:szCs w:val="52"/>
        </w:rPr>
        <w:t xml:space="preserve">Developmental Evaluation Report Summary – </w:t>
      </w:r>
      <w:r w:rsidR="0032254B">
        <w:rPr>
          <w:sz w:val="52"/>
          <w:szCs w:val="52"/>
        </w:rPr>
        <w:t xml:space="preserve">Hohepa </w:t>
      </w:r>
      <w:r w:rsidR="00DB1214">
        <w:rPr>
          <w:sz w:val="52"/>
          <w:szCs w:val="52"/>
        </w:rPr>
        <w:t>Canterbury</w:t>
      </w:r>
    </w:p>
    <w:p w:rsidR="00D508EE" w:rsidRDefault="00D508EE" w:rsidP="0032254B">
      <w:pPr>
        <w:jc w:val="center"/>
        <w:rPr>
          <w:rFonts w:ascii="Arial" w:hAnsi="Arial" w:cs="Arial"/>
          <w:sz w:val="24"/>
          <w:szCs w:val="24"/>
        </w:rPr>
      </w:pPr>
      <w:r>
        <w:rPr>
          <w:rFonts w:ascii="Arial" w:hAnsi="Arial" w:cs="Arial"/>
          <w:sz w:val="24"/>
          <w:szCs w:val="24"/>
        </w:rPr>
        <w:t>At midpoint of certification cycle for community residential services – sensory, intellectual and physical disability</w:t>
      </w:r>
    </w:p>
    <w:p w:rsidR="00D508EE" w:rsidRDefault="00D508EE" w:rsidP="00D508EE">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2492"/>
        <w:gridCol w:w="6524"/>
      </w:tblGrid>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Name of Provider:</w:t>
            </w:r>
          </w:p>
        </w:tc>
        <w:tc>
          <w:tcPr>
            <w:tcW w:w="6724" w:type="dxa"/>
          </w:tcPr>
          <w:p w:rsidR="00D508EE" w:rsidRDefault="00DA347F" w:rsidP="0032254B">
            <w:pPr>
              <w:rPr>
                <w:rFonts w:ascii="Arial" w:hAnsi="Arial" w:cs="Arial"/>
                <w:sz w:val="24"/>
                <w:szCs w:val="24"/>
              </w:rPr>
            </w:pPr>
            <w:proofErr w:type="spellStart"/>
            <w:r>
              <w:rPr>
                <w:rFonts w:ascii="Arial" w:hAnsi="Arial" w:cs="Arial"/>
                <w:sz w:val="24"/>
                <w:szCs w:val="24"/>
              </w:rPr>
              <w:t>Hohepa</w:t>
            </w:r>
            <w:proofErr w:type="spellEnd"/>
          </w:p>
        </w:tc>
      </w:tr>
      <w:tr w:rsidR="00D508EE" w:rsidTr="00D508EE">
        <w:tc>
          <w:tcPr>
            <w:tcW w:w="2518" w:type="dxa"/>
            <w:shd w:val="clear" w:color="auto" w:fill="D9D9D9" w:themeFill="background1" w:themeFillShade="D9"/>
          </w:tcPr>
          <w:p w:rsidR="0044385D" w:rsidRDefault="00D508EE" w:rsidP="00D508EE">
            <w:pPr>
              <w:rPr>
                <w:rFonts w:ascii="Arial" w:hAnsi="Arial" w:cs="Arial"/>
                <w:sz w:val="24"/>
                <w:szCs w:val="24"/>
              </w:rPr>
            </w:pPr>
            <w:r>
              <w:rPr>
                <w:rFonts w:ascii="Arial" w:hAnsi="Arial" w:cs="Arial"/>
                <w:sz w:val="24"/>
                <w:szCs w:val="24"/>
              </w:rPr>
              <w:t xml:space="preserve">No of houses (5 or more beds) visited </w:t>
            </w:r>
          </w:p>
          <w:p w:rsidR="00D508EE" w:rsidRDefault="00D508EE" w:rsidP="00D508EE">
            <w:pPr>
              <w:rPr>
                <w:rFonts w:ascii="Arial" w:hAnsi="Arial" w:cs="Arial"/>
                <w:sz w:val="24"/>
                <w:szCs w:val="24"/>
              </w:rPr>
            </w:pPr>
            <w:r>
              <w:rPr>
                <w:rFonts w:ascii="Arial" w:hAnsi="Arial" w:cs="Arial"/>
                <w:sz w:val="24"/>
                <w:szCs w:val="24"/>
              </w:rPr>
              <w:t># and location</w:t>
            </w:r>
          </w:p>
        </w:tc>
        <w:tc>
          <w:tcPr>
            <w:tcW w:w="6724" w:type="dxa"/>
          </w:tcPr>
          <w:p w:rsidR="00D508EE" w:rsidRDefault="00D508EE" w:rsidP="00C674AB">
            <w:pPr>
              <w:rPr>
                <w:rFonts w:ascii="Arial" w:hAnsi="Arial" w:cs="Arial"/>
                <w:sz w:val="24"/>
                <w:szCs w:val="24"/>
              </w:rPr>
            </w:pPr>
            <w:r>
              <w:rPr>
                <w:rFonts w:ascii="Arial" w:hAnsi="Arial" w:cs="Arial"/>
                <w:sz w:val="24"/>
                <w:szCs w:val="24"/>
              </w:rPr>
              <w:t xml:space="preserve"># </w:t>
            </w:r>
            <w:r w:rsidR="00C674AB">
              <w:rPr>
                <w:rFonts w:ascii="Arial" w:hAnsi="Arial" w:cs="Arial"/>
                <w:sz w:val="24"/>
                <w:szCs w:val="24"/>
              </w:rPr>
              <w:t>3</w:t>
            </w:r>
            <w:r>
              <w:rPr>
                <w:rFonts w:ascii="Arial" w:hAnsi="Arial" w:cs="Arial"/>
                <w:sz w:val="24"/>
                <w:szCs w:val="24"/>
              </w:rPr>
              <w:t xml:space="preserve">       </w:t>
            </w:r>
            <w:r w:rsidR="00C674AB">
              <w:rPr>
                <w:rFonts w:ascii="Arial" w:hAnsi="Arial" w:cs="Arial"/>
                <w:sz w:val="24"/>
                <w:szCs w:val="24"/>
              </w:rPr>
              <w:t>Hohepa Canterbury</w:t>
            </w:r>
            <w:r>
              <w:rPr>
                <w:rFonts w:ascii="Arial" w:hAnsi="Arial" w:cs="Arial"/>
                <w:sz w:val="24"/>
                <w:szCs w:val="24"/>
              </w:rPr>
              <w:t xml:space="preserve">            </w:t>
            </w:r>
          </w:p>
        </w:tc>
      </w:tr>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Date visit/s completed:</w:t>
            </w:r>
          </w:p>
        </w:tc>
        <w:tc>
          <w:tcPr>
            <w:tcW w:w="6724" w:type="dxa"/>
          </w:tcPr>
          <w:p w:rsidR="00D508EE" w:rsidRDefault="00DB1214" w:rsidP="00DB1214">
            <w:pPr>
              <w:rPr>
                <w:rFonts w:ascii="Arial" w:hAnsi="Arial" w:cs="Arial"/>
                <w:sz w:val="24"/>
                <w:szCs w:val="24"/>
              </w:rPr>
            </w:pPr>
            <w:r>
              <w:rPr>
                <w:rFonts w:ascii="Arial" w:hAnsi="Arial" w:cs="Arial"/>
                <w:sz w:val="24"/>
                <w:szCs w:val="24"/>
              </w:rPr>
              <w:t>05</w:t>
            </w:r>
            <w:r w:rsidR="0032254B">
              <w:rPr>
                <w:rFonts w:ascii="Arial" w:hAnsi="Arial" w:cs="Arial"/>
                <w:sz w:val="24"/>
                <w:szCs w:val="24"/>
              </w:rPr>
              <w:t xml:space="preserve"> – </w:t>
            </w:r>
            <w:r>
              <w:rPr>
                <w:rFonts w:ascii="Arial" w:hAnsi="Arial" w:cs="Arial"/>
                <w:sz w:val="24"/>
                <w:szCs w:val="24"/>
              </w:rPr>
              <w:t>08 June</w:t>
            </w:r>
            <w:r w:rsidR="0032254B">
              <w:rPr>
                <w:rFonts w:ascii="Arial" w:hAnsi="Arial" w:cs="Arial"/>
                <w:sz w:val="24"/>
                <w:szCs w:val="24"/>
              </w:rPr>
              <w:t xml:space="preserve"> 201</w:t>
            </w:r>
            <w:r>
              <w:rPr>
                <w:rFonts w:ascii="Arial" w:hAnsi="Arial" w:cs="Arial"/>
                <w:sz w:val="24"/>
                <w:szCs w:val="24"/>
              </w:rPr>
              <w:t>8</w:t>
            </w:r>
          </w:p>
        </w:tc>
      </w:tr>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Name of Developmental Evaluation Agency:</w:t>
            </w:r>
          </w:p>
        </w:tc>
        <w:tc>
          <w:tcPr>
            <w:tcW w:w="6724" w:type="dxa"/>
          </w:tcPr>
          <w:p w:rsidR="00D508EE" w:rsidRDefault="00D508EE" w:rsidP="00D508EE">
            <w:pPr>
              <w:rPr>
                <w:rFonts w:ascii="Arial" w:hAnsi="Arial" w:cs="Arial"/>
                <w:sz w:val="24"/>
                <w:szCs w:val="24"/>
              </w:rPr>
            </w:pPr>
            <w:r>
              <w:rPr>
                <w:rFonts w:ascii="Arial" w:hAnsi="Arial" w:cs="Arial"/>
                <w:sz w:val="24"/>
                <w:szCs w:val="24"/>
              </w:rPr>
              <w:t>SAMS (Standards and Monitoring Services)</w:t>
            </w:r>
          </w:p>
        </w:tc>
      </w:tr>
    </w:tbl>
    <w:p w:rsidR="00D508EE" w:rsidRDefault="00D508EE" w:rsidP="00D508EE">
      <w:pPr>
        <w:spacing w:after="0" w:line="240" w:lineRule="auto"/>
        <w:rPr>
          <w:rFonts w:ascii="Arial" w:hAnsi="Arial" w:cs="Arial"/>
          <w:sz w:val="24"/>
          <w:szCs w:val="24"/>
        </w:rPr>
      </w:pPr>
    </w:p>
    <w:p w:rsidR="00D508EE" w:rsidRDefault="00D508EE" w:rsidP="00D508EE">
      <w:pPr>
        <w:spacing w:after="0" w:line="240" w:lineRule="auto"/>
        <w:rPr>
          <w:rFonts w:ascii="Arial" w:hAnsi="Arial" w:cs="Arial"/>
          <w:sz w:val="24"/>
          <w:szCs w:val="24"/>
        </w:rPr>
      </w:pPr>
      <w:r>
        <w:rPr>
          <w:rFonts w:ascii="Arial" w:hAnsi="Arial" w:cs="Arial"/>
          <w:sz w:val="24"/>
          <w:szCs w:val="24"/>
        </w:rPr>
        <w:t xml:space="preserve">General Overview: </w:t>
      </w:r>
    </w:p>
    <w:p w:rsidR="00D508EE" w:rsidRDefault="00D508EE" w:rsidP="00D508EE">
      <w:pPr>
        <w:spacing w:after="0" w:line="240" w:lineRule="auto"/>
        <w:rPr>
          <w:rFonts w:ascii="Arial" w:hAnsi="Arial" w:cs="Arial"/>
          <w:sz w:val="24"/>
          <w:szCs w:val="24"/>
        </w:rPr>
      </w:pPr>
    </w:p>
    <w:p w:rsidR="00D508EE" w:rsidRDefault="0032254B" w:rsidP="00D508EE">
      <w:pPr>
        <w:spacing w:after="0" w:line="240" w:lineRule="auto"/>
        <w:rPr>
          <w:rFonts w:ascii="Arial" w:hAnsi="Arial" w:cs="Arial"/>
          <w:sz w:val="24"/>
          <w:szCs w:val="24"/>
        </w:rPr>
      </w:pPr>
      <w:r>
        <w:rPr>
          <w:rFonts w:ascii="Arial" w:hAnsi="Arial" w:cs="Arial"/>
          <w:sz w:val="24"/>
          <w:szCs w:val="24"/>
        </w:rPr>
        <w:t>T</w:t>
      </w:r>
      <w:r w:rsidR="00DB1214">
        <w:rPr>
          <w:rFonts w:ascii="Arial" w:hAnsi="Arial" w:cs="Arial"/>
          <w:sz w:val="24"/>
          <w:szCs w:val="24"/>
        </w:rPr>
        <w:t>hree</w:t>
      </w:r>
      <w:r>
        <w:rPr>
          <w:rFonts w:ascii="Arial" w:hAnsi="Arial" w:cs="Arial"/>
          <w:sz w:val="24"/>
          <w:szCs w:val="24"/>
        </w:rPr>
        <w:t xml:space="preserve"> </w:t>
      </w:r>
      <w:r w:rsidR="005B1ED3">
        <w:rPr>
          <w:rFonts w:ascii="Arial" w:hAnsi="Arial" w:cs="Arial"/>
          <w:sz w:val="24"/>
          <w:szCs w:val="24"/>
        </w:rPr>
        <w:t xml:space="preserve">residential services </w:t>
      </w:r>
      <w:r w:rsidR="00D508EE">
        <w:rPr>
          <w:rFonts w:ascii="Arial" w:hAnsi="Arial" w:cs="Arial"/>
          <w:sz w:val="24"/>
          <w:szCs w:val="24"/>
        </w:rPr>
        <w:t xml:space="preserve">were the subject of this mid-point review of </w:t>
      </w:r>
      <w:r>
        <w:rPr>
          <w:rFonts w:ascii="Arial" w:hAnsi="Arial" w:cs="Arial"/>
          <w:sz w:val="24"/>
          <w:szCs w:val="24"/>
        </w:rPr>
        <w:t xml:space="preserve">Hohepa </w:t>
      </w:r>
      <w:r w:rsidR="00DB1214">
        <w:rPr>
          <w:rFonts w:ascii="Arial" w:hAnsi="Arial" w:cs="Arial"/>
          <w:sz w:val="24"/>
          <w:szCs w:val="24"/>
        </w:rPr>
        <w:t>Canterbury</w:t>
      </w:r>
      <w:r>
        <w:rPr>
          <w:rFonts w:ascii="Arial" w:hAnsi="Arial" w:cs="Arial"/>
          <w:sz w:val="24"/>
          <w:szCs w:val="24"/>
        </w:rPr>
        <w:t xml:space="preserve"> and </w:t>
      </w:r>
      <w:r w:rsidR="00D508EE">
        <w:rPr>
          <w:rFonts w:ascii="Arial" w:hAnsi="Arial" w:cs="Arial"/>
          <w:sz w:val="24"/>
          <w:szCs w:val="24"/>
        </w:rPr>
        <w:t xml:space="preserve">involved </w:t>
      </w:r>
      <w:r w:rsidR="00B0170C">
        <w:rPr>
          <w:rFonts w:ascii="Arial" w:hAnsi="Arial" w:cs="Arial"/>
          <w:sz w:val="24"/>
          <w:szCs w:val="24"/>
        </w:rPr>
        <w:t>20</w:t>
      </w:r>
      <w:r>
        <w:rPr>
          <w:rFonts w:ascii="Arial" w:hAnsi="Arial" w:cs="Arial"/>
          <w:sz w:val="24"/>
          <w:szCs w:val="24"/>
        </w:rPr>
        <w:t xml:space="preserve"> </w:t>
      </w:r>
      <w:r w:rsidR="00D508EE">
        <w:rPr>
          <w:rFonts w:ascii="Arial" w:hAnsi="Arial" w:cs="Arial"/>
          <w:sz w:val="24"/>
          <w:szCs w:val="24"/>
        </w:rPr>
        <w:t xml:space="preserve">people aged between </w:t>
      </w:r>
      <w:r w:rsidR="00B0170C">
        <w:rPr>
          <w:rFonts w:ascii="Arial" w:hAnsi="Arial" w:cs="Arial"/>
          <w:sz w:val="24"/>
          <w:szCs w:val="24"/>
        </w:rPr>
        <w:t>31</w:t>
      </w:r>
      <w:r w:rsidR="00D508EE">
        <w:rPr>
          <w:rFonts w:ascii="Arial" w:hAnsi="Arial" w:cs="Arial"/>
          <w:sz w:val="24"/>
          <w:szCs w:val="24"/>
        </w:rPr>
        <w:t xml:space="preserve"> and </w:t>
      </w:r>
      <w:r w:rsidR="00B0170C">
        <w:rPr>
          <w:rFonts w:ascii="Arial" w:hAnsi="Arial" w:cs="Arial"/>
          <w:sz w:val="24"/>
          <w:szCs w:val="24"/>
        </w:rPr>
        <w:t>72</w:t>
      </w:r>
      <w:r w:rsidR="00D508EE">
        <w:rPr>
          <w:rFonts w:ascii="Arial" w:hAnsi="Arial" w:cs="Arial"/>
          <w:sz w:val="24"/>
          <w:szCs w:val="24"/>
        </w:rPr>
        <w:t xml:space="preserve"> years of age living in </w:t>
      </w:r>
      <w:r>
        <w:rPr>
          <w:rFonts w:ascii="Arial" w:hAnsi="Arial" w:cs="Arial"/>
          <w:sz w:val="24"/>
          <w:szCs w:val="24"/>
        </w:rPr>
        <w:t>t</w:t>
      </w:r>
      <w:r w:rsidR="00B0170C">
        <w:rPr>
          <w:rFonts w:ascii="Arial" w:hAnsi="Arial" w:cs="Arial"/>
          <w:sz w:val="24"/>
          <w:szCs w:val="24"/>
        </w:rPr>
        <w:t>hree</w:t>
      </w:r>
      <w:r>
        <w:rPr>
          <w:rFonts w:ascii="Arial" w:hAnsi="Arial" w:cs="Arial"/>
          <w:sz w:val="24"/>
          <w:szCs w:val="24"/>
        </w:rPr>
        <w:t xml:space="preserve"> </w:t>
      </w:r>
      <w:r w:rsidR="00D508EE">
        <w:rPr>
          <w:rFonts w:ascii="Arial" w:hAnsi="Arial" w:cs="Arial"/>
          <w:sz w:val="24"/>
          <w:szCs w:val="24"/>
        </w:rPr>
        <w:t xml:space="preserve">homes </w:t>
      </w:r>
      <w:r>
        <w:rPr>
          <w:rFonts w:ascii="Arial" w:hAnsi="Arial" w:cs="Arial"/>
          <w:sz w:val="24"/>
          <w:szCs w:val="24"/>
        </w:rPr>
        <w:t xml:space="preserve">in </w:t>
      </w:r>
      <w:proofErr w:type="spellStart"/>
      <w:r w:rsidR="0030029A" w:rsidRPr="0030029A">
        <w:rPr>
          <w:rFonts w:ascii="Arial" w:hAnsi="Arial" w:cs="Arial"/>
          <w:sz w:val="24"/>
          <w:szCs w:val="24"/>
          <w:highlight w:val="black"/>
        </w:rPr>
        <w:t>Xxxxxxxxxx</w:t>
      </w:r>
      <w:proofErr w:type="spellEnd"/>
      <w:r w:rsidR="00B0170C">
        <w:rPr>
          <w:rFonts w:ascii="Arial" w:hAnsi="Arial" w:cs="Arial"/>
          <w:sz w:val="24"/>
          <w:szCs w:val="24"/>
        </w:rPr>
        <w:t>, Christchurch</w:t>
      </w:r>
      <w:r w:rsidR="00D508EE">
        <w:rPr>
          <w:rFonts w:ascii="Arial" w:hAnsi="Arial" w:cs="Arial"/>
          <w:sz w:val="24"/>
          <w:szCs w:val="24"/>
        </w:rPr>
        <w:t xml:space="preserve">.  The </w:t>
      </w:r>
      <w:r w:rsidR="005B1ED3">
        <w:rPr>
          <w:rFonts w:ascii="Arial" w:hAnsi="Arial" w:cs="Arial"/>
          <w:sz w:val="24"/>
          <w:szCs w:val="24"/>
        </w:rPr>
        <w:t>Evaluation R</w:t>
      </w:r>
      <w:r w:rsidR="00D508EE">
        <w:rPr>
          <w:rFonts w:ascii="Arial" w:hAnsi="Arial" w:cs="Arial"/>
          <w:sz w:val="24"/>
          <w:szCs w:val="24"/>
        </w:rPr>
        <w:t xml:space="preserve">eports describe the positive experiences the people are having as a result of being supported by </w:t>
      </w:r>
      <w:r w:rsidR="0016052B">
        <w:rPr>
          <w:rFonts w:ascii="Arial" w:hAnsi="Arial" w:cs="Arial"/>
          <w:sz w:val="24"/>
          <w:szCs w:val="24"/>
        </w:rPr>
        <w:t xml:space="preserve">staff who have a genuine commitment to providing consistent guidance leading to people having a quality lifestyle. </w:t>
      </w:r>
      <w:r w:rsidR="00D508EE">
        <w:rPr>
          <w:rFonts w:ascii="Arial" w:hAnsi="Arial" w:cs="Arial"/>
          <w:sz w:val="24"/>
          <w:szCs w:val="24"/>
        </w:rPr>
        <w:t xml:space="preserve"> </w:t>
      </w:r>
    </w:p>
    <w:p w:rsidR="00D508EE" w:rsidRDefault="00D508EE" w:rsidP="00D508EE">
      <w:pPr>
        <w:spacing w:after="0" w:line="240" w:lineRule="auto"/>
        <w:rPr>
          <w:rFonts w:ascii="Arial" w:hAnsi="Arial" w:cs="Arial"/>
          <w:sz w:val="24"/>
          <w:szCs w:val="24"/>
        </w:rPr>
      </w:pPr>
    </w:p>
    <w:p w:rsidR="007A6978" w:rsidRDefault="00D508EE" w:rsidP="00D508EE">
      <w:pPr>
        <w:spacing w:after="0" w:line="240" w:lineRule="auto"/>
        <w:rPr>
          <w:rFonts w:ascii="Arial" w:hAnsi="Arial" w:cs="Arial"/>
          <w:sz w:val="24"/>
          <w:szCs w:val="24"/>
        </w:rPr>
      </w:pPr>
      <w:r w:rsidRPr="007A6978">
        <w:rPr>
          <w:rFonts w:ascii="Arial" w:hAnsi="Arial" w:cs="Arial"/>
          <w:sz w:val="24"/>
          <w:szCs w:val="24"/>
        </w:rPr>
        <w:t>The</w:t>
      </w:r>
      <w:r w:rsidR="0044385D">
        <w:rPr>
          <w:rFonts w:ascii="Arial" w:hAnsi="Arial" w:cs="Arial"/>
          <w:sz w:val="24"/>
          <w:szCs w:val="24"/>
        </w:rPr>
        <w:t xml:space="preserve"> families interviewed </w:t>
      </w:r>
      <w:r w:rsidR="0016052B">
        <w:rPr>
          <w:rFonts w:ascii="Arial" w:hAnsi="Arial" w:cs="Arial"/>
          <w:sz w:val="24"/>
          <w:szCs w:val="24"/>
        </w:rPr>
        <w:t>vary from being generally</w:t>
      </w:r>
      <w:r w:rsidR="00C674AB">
        <w:rPr>
          <w:rFonts w:ascii="Arial" w:hAnsi="Arial" w:cs="Arial"/>
          <w:sz w:val="24"/>
          <w:szCs w:val="24"/>
        </w:rPr>
        <w:t>,</w:t>
      </w:r>
      <w:r w:rsidR="0016052B">
        <w:rPr>
          <w:rFonts w:ascii="Arial" w:hAnsi="Arial" w:cs="Arial"/>
          <w:sz w:val="24"/>
          <w:szCs w:val="24"/>
        </w:rPr>
        <w:t xml:space="preserve"> to very </w:t>
      </w:r>
      <w:proofErr w:type="gramStart"/>
      <w:r w:rsidR="0016052B">
        <w:rPr>
          <w:rFonts w:ascii="Arial" w:hAnsi="Arial" w:cs="Arial"/>
          <w:sz w:val="24"/>
          <w:szCs w:val="24"/>
        </w:rPr>
        <w:t>satisfied</w:t>
      </w:r>
      <w:proofErr w:type="gramEnd"/>
      <w:r w:rsidR="0016052B">
        <w:rPr>
          <w:rFonts w:ascii="Arial" w:hAnsi="Arial" w:cs="Arial"/>
          <w:sz w:val="24"/>
          <w:szCs w:val="24"/>
        </w:rPr>
        <w:t xml:space="preserve"> with the service</w:t>
      </w:r>
      <w:r w:rsidR="0044385D">
        <w:rPr>
          <w:rFonts w:ascii="Arial" w:hAnsi="Arial" w:cs="Arial"/>
          <w:sz w:val="24"/>
          <w:szCs w:val="24"/>
        </w:rPr>
        <w:t>,</w:t>
      </w:r>
      <w:r w:rsidR="0016052B">
        <w:rPr>
          <w:rFonts w:ascii="Arial" w:hAnsi="Arial" w:cs="Arial"/>
          <w:sz w:val="24"/>
          <w:szCs w:val="24"/>
        </w:rPr>
        <w:t xml:space="preserve"> and many have </w:t>
      </w:r>
      <w:r w:rsidR="007A6978">
        <w:rPr>
          <w:rFonts w:ascii="Arial" w:hAnsi="Arial" w:cs="Arial"/>
          <w:sz w:val="24"/>
          <w:szCs w:val="24"/>
        </w:rPr>
        <w:t xml:space="preserve">significant involvement in their family member’s lives. </w:t>
      </w:r>
      <w:r w:rsidR="00353E17">
        <w:rPr>
          <w:rFonts w:ascii="Arial" w:hAnsi="Arial" w:cs="Arial"/>
          <w:sz w:val="24"/>
          <w:szCs w:val="24"/>
        </w:rPr>
        <w:t xml:space="preserve"> The people have a variety of </w:t>
      </w:r>
      <w:r w:rsidR="00DA6CB9">
        <w:rPr>
          <w:rFonts w:ascii="Arial" w:hAnsi="Arial" w:cs="Arial"/>
          <w:sz w:val="24"/>
          <w:szCs w:val="24"/>
        </w:rPr>
        <w:t xml:space="preserve">vocational </w:t>
      </w:r>
      <w:r w:rsidR="00353E17">
        <w:rPr>
          <w:rFonts w:ascii="Arial" w:hAnsi="Arial" w:cs="Arial"/>
          <w:sz w:val="24"/>
          <w:szCs w:val="24"/>
        </w:rPr>
        <w:t xml:space="preserve">experiences, including </w:t>
      </w:r>
      <w:r w:rsidR="00DA6CB9">
        <w:rPr>
          <w:rFonts w:ascii="Arial" w:hAnsi="Arial" w:cs="Arial"/>
          <w:sz w:val="24"/>
          <w:szCs w:val="24"/>
        </w:rPr>
        <w:t xml:space="preserve">paid </w:t>
      </w:r>
      <w:r w:rsidR="00353E17">
        <w:rPr>
          <w:rFonts w:ascii="Arial" w:hAnsi="Arial" w:cs="Arial"/>
          <w:sz w:val="24"/>
          <w:szCs w:val="24"/>
        </w:rPr>
        <w:t xml:space="preserve">work. </w:t>
      </w:r>
    </w:p>
    <w:p w:rsidR="007A6978" w:rsidRDefault="007A6978" w:rsidP="00D508EE">
      <w:pPr>
        <w:spacing w:after="0" w:line="240" w:lineRule="auto"/>
        <w:rPr>
          <w:rFonts w:ascii="Arial" w:hAnsi="Arial" w:cs="Arial"/>
          <w:sz w:val="24"/>
          <w:szCs w:val="24"/>
        </w:rPr>
      </w:pPr>
    </w:p>
    <w:p w:rsidR="00DA6CB9" w:rsidRDefault="000D7B8D" w:rsidP="00D508EE">
      <w:pPr>
        <w:spacing w:after="0" w:line="240" w:lineRule="auto"/>
        <w:rPr>
          <w:rFonts w:ascii="Arial" w:hAnsi="Arial" w:cs="Arial"/>
          <w:sz w:val="24"/>
          <w:szCs w:val="24"/>
        </w:rPr>
      </w:pPr>
      <w:r>
        <w:rPr>
          <w:rFonts w:ascii="Arial" w:hAnsi="Arial" w:cs="Arial"/>
          <w:sz w:val="24"/>
          <w:szCs w:val="24"/>
        </w:rPr>
        <w:t xml:space="preserve">Areas for development were varied and in </w:t>
      </w:r>
      <w:r w:rsidR="00DA6CB9">
        <w:rPr>
          <w:rFonts w:ascii="Arial" w:hAnsi="Arial" w:cs="Arial"/>
          <w:sz w:val="24"/>
          <w:szCs w:val="24"/>
        </w:rPr>
        <w:t xml:space="preserve">one </w:t>
      </w:r>
      <w:r>
        <w:rPr>
          <w:rFonts w:ascii="Arial" w:hAnsi="Arial" w:cs="Arial"/>
          <w:sz w:val="24"/>
          <w:szCs w:val="24"/>
        </w:rPr>
        <w:t>instance</w:t>
      </w:r>
      <w:r w:rsidR="00DA6CB9">
        <w:rPr>
          <w:rFonts w:ascii="Arial" w:hAnsi="Arial" w:cs="Arial"/>
          <w:sz w:val="24"/>
          <w:szCs w:val="24"/>
        </w:rPr>
        <w:t xml:space="preserve"> was </w:t>
      </w:r>
      <w:r>
        <w:rPr>
          <w:rFonts w:ascii="Arial" w:hAnsi="Arial" w:cs="Arial"/>
          <w:sz w:val="24"/>
          <w:szCs w:val="24"/>
        </w:rPr>
        <w:t>‘</w:t>
      </w:r>
      <w:r w:rsidR="00DA6CB9">
        <w:rPr>
          <w:rFonts w:ascii="Arial" w:hAnsi="Arial" w:cs="Arial"/>
          <w:sz w:val="24"/>
          <w:szCs w:val="24"/>
        </w:rPr>
        <w:t>person</w:t>
      </w:r>
      <w:r>
        <w:rPr>
          <w:rFonts w:ascii="Arial" w:hAnsi="Arial" w:cs="Arial"/>
          <w:sz w:val="24"/>
          <w:szCs w:val="24"/>
        </w:rPr>
        <w:t xml:space="preserve"> specific’.  </w:t>
      </w:r>
    </w:p>
    <w:p w:rsidR="00DA6CB9" w:rsidRDefault="00DA6CB9" w:rsidP="00D508EE">
      <w:pPr>
        <w:spacing w:after="0" w:line="240" w:lineRule="auto"/>
        <w:rPr>
          <w:rFonts w:ascii="Arial" w:hAnsi="Arial" w:cs="Arial"/>
          <w:sz w:val="24"/>
          <w:szCs w:val="24"/>
        </w:rPr>
      </w:pPr>
    </w:p>
    <w:p w:rsidR="000D7B8D" w:rsidRDefault="000D7B8D" w:rsidP="00D508EE">
      <w:pPr>
        <w:spacing w:after="0" w:line="240" w:lineRule="auto"/>
        <w:rPr>
          <w:rFonts w:ascii="Arial" w:hAnsi="Arial" w:cs="Arial"/>
          <w:sz w:val="24"/>
          <w:szCs w:val="24"/>
        </w:rPr>
      </w:pPr>
      <w:r>
        <w:rPr>
          <w:rFonts w:ascii="Arial" w:hAnsi="Arial" w:cs="Arial"/>
          <w:sz w:val="24"/>
          <w:szCs w:val="24"/>
        </w:rPr>
        <w:t>I</w:t>
      </w:r>
      <w:r w:rsidR="00353E17">
        <w:rPr>
          <w:rFonts w:ascii="Arial" w:hAnsi="Arial" w:cs="Arial"/>
          <w:sz w:val="24"/>
          <w:szCs w:val="24"/>
        </w:rPr>
        <w:t>ncreasing community-based activities with the aim of developing more natural supports and the involvement of external Behaviour Support Specialist</w:t>
      </w:r>
      <w:r w:rsidR="00E869AB">
        <w:rPr>
          <w:rFonts w:ascii="Arial" w:hAnsi="Arial" w:cs="Arial"/>
          <w:sz w:val="24"/>
          <w:szCs w:val="24"/>
        </w:rPr>
        <w:t>s</w:t>
      </w:r>
      <w:r w:rsidR="00353E17">
        <w:rPr>
          <w:rFonts w:ascii="Arial" w:hAnsi="Arial" w:cs="Arial"/>
          <w:sz w:val="24"/>
          <w:szCs w:val="24"/>
        </w:rPr>
        <w:t xml:space="preserve"> when developing support plans </w:t>
      </w:r>
      <w:r>
        <w:rPr>
          <w:rFonts w:ascii="Arial" w:hAnsi="Arial" w:cs="Arial"/>
          <w:sz w:val="24"/>
          <w:szCs w:val="24"/>
        </w:rPr>
        <w:t>were areas identified in t</w:t>
      </w:r>
      <w:r w:rsidR="00353E17">
        <w:rPr>
          <w:rFonts w:ascii="Arial" w:hAnsi="Arial" w:cs="Arial"/>
          <w:sz w:val="24"/>
          <w:szCs w:val="24"/>
        </w:rPr>
        <w:t>he</w:t>
      </w:r>
      <w:r>
        <w:rPr>
          <w:rFonts w:ascii="Arial" w:hAnsi="Arial" w:cs="Arial"/>
          <w:sz w:val="24"/>
          <w:szCs w:val="24"/>
        </w:rPr>
        <w:t xml:space="preserve"> reports. </w:t>
      </w:r>
    </w:p>
    <w:p w:rsidR="000D7B8D" w:rsidRDefault="000D7B8D" w:rsidP="00D508EE">
      <w:pPr>
        <w:spacing w:after="0" w:line="240" w:lineRule="auto"/>
        <w:rPr>
          <w:rFonts w:ascii="Arial" w:hAnsi="Arial" w:cs="Arial"/>
          <w:sz w:val="24"/>
          <w:szCs w:val="24"/>
        </w:rPr>
      </w:pPr>
    </w:p>
    <w:p w:rsidR="000D7B8D" w:rsidRDefault="000D7B8D" w:rsidP="00D508EE">
      <w:pPr>
        <w:spacing w:after="0" w:line="240" w:lineRule="auto"/>
        <w:rPr>
          <w:rFonts w:ascii="Arial" w:hAnsi="Arial" w:cs="Arial"/>
          <w:b/>
          <w:sz w:val="24"/>
          <w:szCs w:val="24"/>
        </w:rPr>
      </w:pPr>
      <w:r w:rsidRPr="000D7B8D">
        <w:rPr>
          <w:rFonts w:ascii="Arial" w:hAnsi="Arial" w:cs="Arial"/>
          <w:b/>
          <w:sz w:val="24"/>
          <w:szCs w:val="24"/>
        </w:rPr>
        <w:t>Areas of Service Strength</w:t>
      </w:r>
    </w:p>
    <w:p w:rsidR="00DA6CB9" w:rsidRDefault="00DA6CB9"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The people enjoy living together in a home-like atmosphere</w:t>
      </w:r>
    </w:p>
    <w:p w:rsidR="00DA6CB9" w:rsidRDefault="00DA6CB9"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The staff are committed supporting the people</w:t>
      </w:r>
    </w:p>
    <w:p w:rsidR="00DA6CB9" w:rsidRDefault="00DA6CB9"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w:t>
      </w:r>
      <w:r w:rsidR="00CB4AA7">
        <w:rPr>
          <w:rFonts w:ascii="Arial" w:hAnsi="Arial" w:cs="Arial"/>
          <w:sz w:val="24"/>
          <w:szCs w:val="24"/>
        </w:rPr>
        <w:t xml:space="preserve">people have strong </w:t>
      </w:r>
      <w:r>
        <w:rPr>
          <w:rFonts w:ascii="Arial" w:hAnsi="Arial" w:cs="Arial"/>
          <w:sz w:val="24"/>
          <w:szCs w:val="24"/>
        </w:rPr>
        <w:t>famil</w:t>
      </w:r>
      <w:r w:rsidR="00CB4AA7">
        <w:rPr>
          <w:rFonts w:ascii="Arial" w:hAnsi="Arial" w:cs="Arial"/>
          <w:sz w:val="24"/>
          <w:szCs w:val="24"/>
        </w:rPr>
        <w:t>y networks</w:t>
      </w:r>
      <w:r>
        <w:rPr>
          <w:rFonts w:ascii="Arial" w:hAnsi="Arial" w:cs="Arial"/>
          <w:sz w:val="24"/>
          <w:szCs w:val="24"/>
        </w:rPr>
        <w:t>.</w:t>
      </w:r>
    </w:p>
    <w:p w:rsidR="000D7B8D" w:rsidRDefault="000D7B8D" w:rsidP="000D7B8D">
      <w:pPr>
        <w:spacing w:after="0" w:line="240" w:lineRule="auto"/>
        <w:rPr>
          <w:rFonts w:ascii="Arial" w:hAnsi="Arial" w:cs="Arial"/>
          <w:sz w:val="24"/>
          <w:szCs w:val="24"/>
        </w:rPr>
      </w:pPr>
    </w:p>
    <w:p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t xml:space="preserve">Areas of Suggested Development </w:t>
      </w:r>
    </w:p>
    <w:p w:rsidR="00DA6CB9" w:rsidRDefault="00DA6CB9"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Examine how </w:t>
      </w:r>
      <w:proofErr w:type="spellStart"/>
      <w:r>
        <w:rPr>
          <w:rFonts w:ascii="Arial" w:hAnsi="Arial" w:cs="Arial"/>
          <w:sz w:val="24"/>
          <w:szCs w:val="24"/>
        </w:rPr>
        <w:t>Hohepa’s</w:t>
      </w:r>
      <w:proofErr w:type="spellEnd"/>
      <w:r>
        <w:rPr>
          <w:rFonts w:ascii="Arial" w:hAnsi="Arial" w:cs="Arial"/>
          <w:sz w:val="24"/>
          <w:szCs w:val="24"/>
        </w:rPr>
        <w:t xml:space="preserve"> special character is evidenced in practices and processes</w:t>
      </w:r>
    </w:p>
    <w:p w:rsidR="00807581" w:rsidRDefault="00807581"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Update and review Residential Agreements</w:t>
      </w:r>
    </w:p>
    <w:p w:rsidR="00807581" w:rsidRPr="00807581" w:rsidRDefault="00807581" w:rsidP="00807581">
      <w:pPr>
        <w:pStyle w:val="ListParagraph"/>
        <w:numPr>
          <w:ilvl w:val="0"/>
          <w:numId w:val="2"/>
        </w:numPr>
        <w:spacing w:after="0" w:line="240" w:lineRule="auto"/>
        <w:rPr>
          <w:rFonts w:ascii="Arial" w:hAnsi="Arial" w:cs="Arial"/>
          <w:b/>
          <w:sz w:val="24"/>
          <w:szCs w:val="24"/>
        </w:rPr>
      </w:pPr>
      <w:r>
        <w:rPr>
          <w:rFonts w:ascii="Arial" w:hAnsi="Arial" w:cs="Arial"/>
          <w:sz w:val="24"/>
          <w:szCs w:val="24"/>
        </w:rPr>
        <w:lastRenderedPageBreak/>
        <w:t>Evaluate restraint practices to ensure they are individualised, appropriate and regularly reviewed.</w:t>
      </w:r>
    </w:p>
    <w:p w:rsidR="00807581" w:rsidRDefault="00807581" w:rsidP="00807581">
      <w:pPr>
        <w:spacing w:after="0" w:line="240" w:lineRule="auto"/>
        <w:rPr>
          <w:rFonts w:ascii="Arial" w:hAnsi="Arial" w:cs="Arial"/>
          <w:b/>
          <w:sz w:val="24"/>
          <w:szCs w:val="24"/>
        </w:rPr>
      </w:pPr>
    </w:p>
    <w:p w:rsidR="000D7B8D" w:rsidRPr="00807581" w:rsidRDefault="000D7B8D" w:rsidP="00807581">
      <w:pPr>
        <w:spacing w:after="0" w:line="240" w:lineRule="auto"/>
        <w:rPr>
          <w:rFonts w:ascii="Arial" w:hAnsi="Arial" w:cs="Arial"/>
          <w:b/>
          <w:sz w:val="24"/>
          <w:szCs w:val="24"/>
        </w:rPr>
      </w:pPr>
      <w:r w:rsidRPr="00807581">
        <w:rPr>
          <w:rFonts w:ascii="Arial" w:hAnsi="Arial" w:cs="Arial"/>
          <w:b/>
          <w:sz w:val="24"/>
          <w:szCs w:val="24"/>
        </w:rPr>
        <w:t xml:space="preserve">1 – Identity: </w:t>
      </w:r>
    </w:p>
    <w:p w:rsidR="000D7B8D" w:rsidRDefault="000D7B8D" w:rsidP="000D7B8D">
      <w:pPr>
        <w:spacing w:after="0" w:line="240" w:lineRule="auto"/>
        <w:rPr>
          <w:rFonts w:ascii="Arial" w:hAnsi="Arial" w:cs="Arial"/>
          <w:sz w:val="24"/>
          <w:szCs w:val="24"/>
        </w:rPr>
      </w:pPr>
    </w:p>
    <w:p w:rsidR="000D27A9" w:rsidRDefault="00DC6717" w:rsidP="000D7B8D">
      <w:pPr>
        <w:spacing w:after="0" w:line="240" w:lineRule="auto"/>
        <w:rPr>
          <w:rFonts w:ascii="Arial" w:hAnsi="Arial" w:cs="Arial"/>
          <w:sz w:val="24"/>
          <w:szCs w:val="24"/>
        </w:rPr>
      </w:pPr>
      <w:r>
        <w:rPr>
          <w:rFonts w:ascii="Arial" w:hAnsi="Arial" w:cs="Arial"/>
          <w:sz w:val="24"/>
          <w:szCs w:val="24"/>
        </w:rPr>
        <w:t>T</w:t>
      </w:r>
      <w:r w:rsidR="000D7B8D">
        <w:rPr>
          <w:rFonts w:ascii="Arial" w:hAnsi="Arial" w:cs="Arial"/>
          <w:sz w:val="24"/>
          <w:szCs w:val="24"/>
        </w:rPr>
        <w:t xml:space="preserve">he </w:t>
      </w:r>
      <w:r w:rsidR="000D27A9">
        <w:rPr>
          <w:rFonts w:ascii="Arial" w:hAnsi="Arial" w:cs="Arial"/>
          <w:sz w:val="24"/>
          <w:szCs w:val="24"/>
        </w:rPr>
        <w:t xml:space="preserve">Individual </w:t>
      </w:r>
      <w:r w:rsidR="000D7B8D">
        <w:rPr>
          <w:rFonts w:ascii="Arial" w:hAnsi="Arial" w:cs="Arial"/>
          <w:sz w:val="24"/>
          <w:szCs w:val="24"/>
        </w:rPr>
        <w:t>Plans</w:t>
      </w:r>
      <w:r w:rsidR="000D27A9">
        <w:rPr>
          <w:rFonts w:ascii="Arial" w:hAnsi="Arial" w:cs="Arial"/>
          <w:sz w:val="24"/>
          <w:szCs w:val="24"/>
        </w:rPr>
        <w:t xml:space="preserve"> (IP)</w:t>
      </w:r>
      <w:r w:rsidR="000D7B8D">
        <w:rPr>
          <w:rFonts w:ascii="Arial" w:hAnsi="Arial" w:cs="Arial"/>
          <w:sz w:val="24"/>
          <w:szCs w:val="24"/>
        </w:rPr>
        <w:t xml:space="preserve"> viewed reflected each person’s interests and individual preferences.</w:t>
      </w:r>
      <w:r w:rsidR="009C08C7">
        <w:rPr>
          <w:rFonts w:ascii="Arial" w:hAnsi="Arial" w:cs="Arial"/>
          <w:sz w:val="24"/>
          <w:szCs w:val="24"/>
        </w:rPr>
        <w:t xml:space="preserve">  </w:t>
      </w:r>
      <w:r w:rsidR="000D27A9">
        <w:rPr>
          <w:rFonts w:ascii="Arial" w:hAnsi="Arial" w:cs="Arial"/>
          <w:sz w:val="24"/>
          <w:szCs w:val="24"/>
        </w:rPr>
        <w:t>Some of the families preferred to be involved in the process while others were happy to receive information after the plan had been developed.    Current plans reflect discussions with the person and the daily notes indicate achievement of some goals.  The service advises that a review of the IP process is underway and in one report it is suggested that overall aspirations be separated from routine activities.  It was encouraging to find in one home the hou</w:t>
      </w:r>
      <w:r w:rsidR="00C44ED3">
        <w:rPr>
          <w:rFonts w:ascii="Arial" w:hAnsi="Arial" w:cs="Arial"/>
          <w:sz w:val="24"/>
          <w:szCs w:val="24"/>
        </w:rPr>
        <w:t xml:space="preserve">se staff prepared a wall chart </w:t>
      </w:r>
      <w:r w:rsidR="000D27A9">
        <w:rPr>
          <w:rFonts w:ascii="Arial" w:hAnsi="Arial" w:cs="Arial"/>
          <w:sz w:val="24"/>
          <w:szCs w:val="24"/>
        </w:rPr>
        <w:t xml:space="preserve">with pictures and words to </w:t>
      </w:r>
      <w:r w:rsidR="00C44ED3">
        <w:rPr>
          <w:rFonts w:ascii="Arial" w:hAnsi="Arial" w:cs="Arial"/>
          <w:sz w:val="24"/>
          <w:szCs w:val="24"/>
        </w:rPr>
        <w:t>increase understanding of the planning process and chart progress of some goals</w:t>
      </w:r>
      <w:r w:rsidR="0030029A">
        <w:rPr>
          <w:rFonts w:ascii="Arial" w:hAnsi="Arial" w:cs="Arial"/>
          <w:sz w:val="24"/>
          <w:szCs w:val="24"/>
        </w:rPr>
        <w:t>.</w:t>
      </w:r>
    </w:p>
    <w:p w:rsidR="000D27A9" w:rsidRDefault="000D27A9" w:rsidP="000D7B8D">
      <w:pPr>
        <w:spacing w:after="0" w:line="240" w:lineRule="auto"/>
        <w:rPr>
          <w:rFonts w:ascii="Arial" w:hAnsi="Arial" w:cs="Arial"/>
          <w:sz w:val="24"/>
          <w:szCs w:val="24"/>
        </w:rPr>
      </w:pPr>
    </w:p>
    <w:p w:rsidR="00D508EE" w:rsidRDefault="00496BFC" w:rsidP="001C1EA9">
      <w:pPr>
        <w:spacing w:line="240" w:lineRule="auto"/>
        <w:rPr>
          <w:rFonts w:ascii="Arial" w:hAnsi="Arial" w:cs="Arial"/>
          <w:sz w:val="24"/>
          <w:szCs w:val="24"/>
        </w:rPr>
      </w:pPr>
      <w:r>
        <w:rPr>
          <w:rFonts w:ascii="Arial" w:hAnsi="Arial" w:cs="Arial"/>
          <w:sz w:val="24"/>
          <w:szCs w:val="24"/>
        </w:rPr>
        <w:t xml:space="preserve">Comments </w:t>
      </w:r>
      <w:r w:rsidR="0034466C">
        <w:rPr>
          <w:rFonts w:ascii="Arial" w:hAnsi="Arial" w:cs="Arial"/>
          <w:sz w:val="24"/>
          <w:szCs w:val="24"/>
        </w:rPr>
        <w:t xml:space="preserve">in the </w:t>
      </w:r>
      <w:r w:rsidR="00DE6D32" w:rsidRPr="00DE6D32">
        <w:rPr>
          <w:rFonts w:ascii="Arial" w:hAnsi="Arial" w:cs="Arial"/>
          <w:sz w:val="24"/>
          <w:szCs w:val="24"/>
        </w:rPr>
        <w:t xml:space="preserve">Evaluation </w:t>
      </w:r>
      <w:r w:rsidR="0034466C">
        <w:rPr>
          <w:rFonts w:ascii="Arial" w:hAnsi="Arial" w:cs="Arial"/>
          <w:sz w:val="24"/>
          <w:szCs w:val="24"/>
        </w:rPr>
        <w:t>R</w:t>
      </w:r>
      <w:r w:rsidR="00DE6D32" w:rsidRPr="00DE6D32">
        <w:rPr>
          <w:rFonts w:ascii="Arial" w:hAnsi="Arial" w:cs="Arial"/>
          <w:sz w:val="24"/>
          <w:szCs w:val="24"/>
        </w:rPr>
        <w:t xml:space="preserve">eports indicate that the people </w:t>
      </w:r>
      <w:r w:rsidR="00C44ED3">
        <w:rPr>
          <w:rFonts w:ascii="Arial" w:hAnsi="Arial" w:cs="Arial"/>
          <w:sz w:val="24"/>
          <w:szCs w:val="24"/>
        </w:rPr>
        <w:t>enjoy living t</w:t>
      </w:r>
      <w:r w:rsidR="00DE6D32" w:rsidRPr="00DE6D32">
        <w:rPr>
          <w:rFonts w:ascii="Arial" w:hAnsi="Arial" w:cs="Arial"/>
          <w:sz w:val="24"/>
          <w:szCs w:val="24"/>
        </w:rPr>
        <w:t>ogether</w:t>
      </w:r>
      <w:r w:rsidR="00C44ED3">
        <w:rPr>
          <w:rFonts w:ascii="Arial" w:hAnsi="Arial" w:cs="Arial"/>
          <w:sz w:val="24"/>
          <w:szCs w:val="24"/>
        </w:rPr>
        <w:t xml:space="preserve"> with some referring to their flatmates as ‘family’.  Two of the reports note the people have </w:t>
      </w:r>
      <w:r w:rsidR="0022758B">
        <w:rPr>
          <w:rFonts w:ascii="Arial" w:hAnsi="Arial" w:cs="Arial"/>
          <w:sz w:val="24"/>
          <w:szCs w:val="24"/>
        </w:rPr>
        <w:t xml:space="preserve">lived together for </w:t>
      </w:r>
      <w:r w:rsidR="00C44ED3">
        <w:rPr>
          <w:rFonts w:ascii="Arial" w:hAnsi="Arial" w:cs="Arial"/>
          <w:sz w:val="24"/>
          <w:szCs w:val="24"/>
        </w:rPr>
        <w:t>a number of years, although there have been some moves since Hohepa has responded to the needs of people experiencing dementia</w:t>
      </w:r>
      <w:r w:rsidR="0022758B">
        <w:rPr>
          <w:rFonts w:ascii="Arial" w:hAnsi="Arial" w:cs="Arial"/>
          <w:sz w:val="24"/>
          <w:szCs w:val="24"/>
        </w:rPr>
        <w:t xml:space="preserve">.  </w:t>
      </w:r>
    </w:p>
    <w:p w:rsidR="001C1EA9" w:rsidRDefault="0034466C" w:rsidP="001C1EA9">
      <w:pPr>
        <w:spacing w:line="240" w:lineRule="auto"/>
        <w:rPr>
          <w:rFonts w:ascii="Arial" w:hAnsi="Arial" w:cs="Arial"/>
          <w:sz w:val="24"/>
          <w:szCs w:val="24"/>
        </w:rPr>
      </w:pPr>
      <w:r>
        <w:rPr>
          <w:rFonts w:ascii="Arial" w:hAnsi="Arial" w:cs="Arial"/>
          <w:sz w:val="24"/>
          <w:szCs w:val="24"/>
        </w:rPr>
        <w:t>Comments in t</w:t>
      </w:r>
      <w:r w:rsidR="001C1EA9" w:rsidRPr="001C1EA9">
        <w:rPr>
          <w:rFonts w:ascii="Arial" w:hAnsi="Arial" w:cs="Arial"/>
          <w:sz w:val="24"/>
          <w:szCs w:val="24"/>
        </w:rPr>
        <w:t xml:space="preserve">he </w:t>
      </w:r>
      <w:r>
        <w:rPr>
          <w:rFonts w:ascii="Arial" w:hAnsi="Arial" w:cs="Arial"/>
          <w:sz w:val="24"/>
          <w:szCs w:val="24"/>
        </w:rPr>
        <w:t>E</w:t>
      </w:r>
      <w:r w:rsidR="001C1EA9" w:rsidRPr="001C1EA9">
        <w:rPr>
          <w:rFonts w:ascii="Arial" w:hAnsi="Arial" w:cs="Arial"/>
          <w:sz w:val="24"/>
          <w:szCs w:val="24"/>
        </w:rPr>
        <w:t xml:space="preserve">valuation </w:t>
      </w:r>
      <w:r>
        <w:rPr>
          <w:rFonts w:ascii="Arial" w:hAnsi="Arial" w:cs="Arial"/>
          <w:sz w:val="24"/>
          <w:szCs w:val="24"/>
        </w:rPr>
        <w:t>R</w:t>
      </w:r>
      <w:r w:rsidR="001C1EA9" w:rsidRPr="001C1EA9">
        <w:rPr>
          <w:rFonts w:ascii="Arial" w:hAnsi="Arial" w:cs="Arial"/>
          <w:sz w:val="24"/>
          <w:szCs w:val="24"/>
        </w:rPr>
        <w:t>eports indicate the willingness of the staff to work together as cohesive teams.</w:t>
      </w:r>
    </w:p>
    <w:p w:rsidR="00C44ED3" w:rsidRDefault="001C1EA9" w:rsidP="001C1EA9">
      <w:pPr>
        <w:spacing w:line="240" w:lineRule="auto"/>
        <w:rPr>
          <w:rFonts w:ascii="Arial" w:hAnsi="Arial" w:cs="Arial"/>
          <w:sz w:val="24"/>
          <w:szCs w:val="24"/>
        </w:rPr>
      </w:pPr>
      <w:r w:rsidRPr="001C1EA9">
        <w:rPr>
          <w:rFonts w:ascii="Arial" w:hAnsi="Arial" w:cs="Arial"/>
          <w:sz w:val="24"/>
          <w:szCs w:val="24"/>
        </w:rPr>
        <w:t>The people live comfortably in</w:t>
      </w:r>
      <w:r w:rsidR="0030029A">
        <w:rPr>
          <w:rFonts w:ascii="Arial" w:hAnsi="Arial" w:cs="Arial"/>
          <w:sz w:val="24"/>
          <w:szCs w:val="24"/>
        </w:rPr>
        <w:t xml:space="preserve"> homes which meet their needs.</w:t>
      </w:r>
      <w:r w:rsidRPr="001C1EA9">
        <w:rPr>
          <w:rFonts w:ascii="Arial" w:hAnsi="Arial" w:cs="Arial"/>
          <w:sz w:val="24"/>
          <w:szCs w:val="24"/>
        </w:rPr>
        <w:t xml:space="preserve"> One </w:t>
      </w:r>
      <w:r w:rsidR="0034466C">
        <w:rPr>
          <w:rFonts w:ascii="Arial" w:hAnsi="Arial" w:cs="Arial"/>
          <w:sz w:val="24"/>
          <w:szCs w:val="24"/>
        </w:rPr>
        <w:t>E</w:t>
      </w:r>
      <w:r w:rsidRPr="001C1EA9">
        <w:rPr>
          <w:rFonts w:ascii="Arial" w:hAnsi="Arial" w:cs="Arial"/>
          <w:sz w:val="24"/>
          <w:szCs w:val="24"/>
        </w:rPr>
        <w:t xml:space="preserve">valuation </w:t>
      </w:r>
      <w:r w:rsidR="0034466C">
        <w:rPr>
          <w:rFonts w:ascii="Arial" w:hAnsi="Arial" w:cs="Arial"/>
          <w:sz w:val="24"/>
          <w:szCs w:val="24"/>
        </w:rPr>
        <w:t>R</w:t>
      </w:r>
      <w:r w:rsidRPr="001C1EA9">
        <w:rPr>
          <w:rFonts w:ascii="Arial" w:hAnsi="Arial" w:cs="Arial"/>
          <w:sz w:val="24"/>
          <w:szCs w:val="24"/>
        </w:rPr>
        <w:t xml:space="preserve">eport </w:t>
      </w:r>
      <w:r w:rsidR="0034466C">
        <w:rPr>
          <w:rFonts w:ascii="Arial" w:hAnsi="Arial" w:cs="Arial"/>
          <w:sz w:val="24"/>
          <w:szCs w:val="24"/>
        </w:rPr>
        <w:t xml:space="preserve">contains </w:t>
      </w:r>
      <w:r w:rsidRPr="001C1EA9">
        <w:rPr>
          <w:rFonts w:ascii="Arial" w:hAnsi="Arial" w:cs="Arial"/>
          <w:sz w:val="24"/>
          <w:szCs w:val="24"/>
        </w:rPr>
        <w:t xml:space="preserve">comments </w:t>
      </w:r>
      <w:r w:rsidR="0022758B">
        <w:rPr>
          <w:rFonts w:ascii="Arial" w:hAnsi="Arial" w:cs="Arial"/>
          <w:sz w:val="24"/>
          <w:szCs w:val="24"/>
        </w:rPr>
        <w:t xml:space="preserve">about </w:t>
      </w:r>
      <w:r w:rsidR="00C44ED3">
        <w:rPr>
          <w:rFonts w:ascii="Arial" w:hAnsi="Arial" w:cs="Arial"/>
          <w:sz w:val="24"/>
          <w:szCs w:val="24"/>
        </w:rPr>
        <w:t xml:space="preserve">how </w:t>
      </w:r>
      <w:r w:rsidRPr="001C1EA9">
        <w:rPr>
          <w:rFonts w:ascii="Arial" w:hAnsi="Arial" w:cs="Arial"/>
          <w:sz w:val="24"/>
          <w:szCs w:val="24"/>
        </w:rPr>
        <w:t xml:space="preserve">the </w:t>
      </w:r>
      <w:r w:rsidR="00C44ED3">
        <w:rPr>
          <w:rFonts w:ascii="Arial" w:hAnsi="Arial" w:cs="Arial"/>
          <w:sz w:val="24"/>
          <w:szCs w:val="24"/>
        </w:rPr>
        <w:t xml:space="preserve">design of the home enables two people to live more independent lifestyles.  </w:t>
      </w:r>
      <w:bookmarkStart w:id="0" w:name="_GoBack"/>
      <w:bookmarkEnd w:id="0"/>
    </w:p>
    <w:p w:rsidR="00BB6F0D" w:rsidRDefault="00BB6F0D" w:rsidP="004B7216">
      <w:pPr>
        <w:spacing w:line="240" w:lineRule="auto"/>
        <w:rPr>
          <w:rFonts w:ascii="Arial" w:hAnsi="Arial" w:cs="Arial"/>
          <w:sz w:val="24"/>
          <w:szCs w:val="24"/>
        </w:rPr>
      </w:pPr>
      <w:r>
        <w:rPr>
          <w:rFonts w:ascii="Arial" w:hAnsi="Arial" w:cs="Arial"/>
          <w:sz w:val="24"/>
          <w:szCs w:val="24"/>
        </w:rPr>
        <w:t xml:space="preserve">The Evaluation Team agrees with comments made during the evaluation </w:t>
      </w:r>
      <w:r w:rsidR="004B7216">
        <w:rPr>
          <w:rFonts w:ascii="Arial" w:hAnsi="Arial" w:cs="Arial"/>
          <w:sz w:val="24"/>
          <w:szCs w:val="24"/>
        </w:rPr>
        <w:t xml:space="preserve">visit </w:t>
      </w:r>
      <w:r>
        <w:rPr>
          <w:rFonts w:ascii="Arial" w:hAnsi="Arial" w:cs="Arial"/>
          <w:sz w:val="24"/>
          <w:szCs w:val="24"/>
        </w:rPr>
        <w:t xml:space="preserve">that more work is needed to reinforce </w:t>
      </w:r>
      <w:proofErr w:type="spellStart"/>
      <w:r>
        <w:rPr>
          <w:rFonts w:ascii="Arial" w:hAnsi="Arial" w:cs="Arial"/>
          <w:sz w:val="24"/>
          <w:szCs w:val="24"/>
        </w:rPr>
        <w:t>Hohepa’s</w:t>
      </w:r>
      <w:proofErr w:type="spellEnd"/>
      <w:r>
        <w:rPr>
          <w:rFonts w:ascii="Arial" w:hAnsi="Arial" w:cs="Arial"/>
          <w:sz w:val="24"/>
          <w:szCs w:val="24"/>
        </w:rPr>
        <w:t xml:space="preserve"> Special Character and the St</w:t>
      </w:r>
      <w:r w:rsidR="004B7216">
        <w:rPr>
          <w:rFonts w:ascii="Arial" w:hAnsi="Arial" w:cs="Arial"/>
          <w:sz w:val="24"/>
          <w:szCs w:val="24"/>
        </w:rPr>
        <w:t>e</w:t>
      </w:r>
      <w:r>
        <w:rPr>
          <w:rFonts w:ascii="Arial" w:hAnsi="Arial" w:cs="Arial"/>
          <w:sz w:val="24"/>
          <w:szCs w:val="24"/>
        </w:rPr>
        <w:t xml:space="preserve">iner philosophy.  Related comments were made in all three reports with two highlighting </w:t>
      </w:r>
      <w:r w:rsidR="004B7216">
        <w:rPr>
          <w:rFonts w:ascii="Arial" w:hAnsi="Arial" w:cs="Arial"/>
          <w:sz w:val="24"/>
          <w:szCs w:val="24"/>
        </w:rPr>
        <w:t>it as s</w:t>
      </w:r>
      <w:r>
        <w:rPr>
          <w:rFonts w:ascii="Arial" w:hAnsi="Arial" w:cs="Arial"/>
          <w:sz w:val="24"/>
          <w:szCs w:val="24"/>
        </w:rPr>
        <w:t>ignificant findings and one reflecting it as a requirement.</w:t>
      </w:r>
    </w:p>
    <w:p w:rsidR="00BB6F0D" w:rsidRDefault="00BB6F0D" w:rsidP="00BB6F0D">
      <w:pPr>
        <w:spacing w:after="0" w:line="240" w:lineRule="auto"/>
        <w:rPr>
          <w:rFonts w:ascii="Arial" w:hAnsi="Arial" w:cs="Arial"/>
          <w:b/>
          <w:sz w:val="24"/>
          <w:szCs w:val="24"/>
        </w:rPr>
      </w:pPr>
      <w:r w:rsidRPr="00BB6F0D">
        <w:rPr>
          <w:rFonts w:ascii="Arial" w:hAnsi="Arial" w:cs="Arial"/>
          <w:b/>
          <w:sz w:val="24"/>
          <w:szCs w:val="24"/>
        </w:rPr>
        <w:t>Areas of Service Strength / Improvement Noted</w:t>
      </w:r>
      <w:r>
        <w:rPr>
          <w:rFonts w:ascii="Arial" w:hAnsi="Arial" w:cs="Arial"/>
          <w:b/>
          <w:sz w:val="24"/>
          <w:szCs w:val="24"/>
        </w:rPr>
        <w:t xml:space="preserve"> strengthening </w:t>
      </w:r>
    </w:p>
    <w:p w:rsidR="00BB6F0D" w:rsidRDefault="00BB6F0D" w:rsidP="00BB6F0D">
      <w:pPr>
        <w:spacing w:after="0" w:line="240" w:lineRule="auto"/>
        <w:rPr>
          <w:rFonts w:ascii="Arial" w:hAnsi="Arial" w:cs="Arial"/>
          <w:sz w:val="24"/>
          <w:szCs w:val="24"/>
        </w:rPr>
      </w:pPr>
    </w:p>
    <w:p w:rsidR="00BB6F0D" w:rsidRDefault="00BB6F0D" w:rsidP="00BB6F0D">
      <w:pPr>
        <w:spacing w:line="240" w:lineRule="auto"/>
        <w:rPr>
          <w:rFonts w:ascii="Arial" w:hAnsi="Arial" w:cs="Arial"/>
          <w:sz w:val="24"/>
          <w:szCs w:val="24"/>
        </w:rPr>
      </w:pPr>
      <w:r>
        <w:rPr>
          <w:noProof/>
          <w:lang w:eastAsia="en-NZ"/>
        </w:rPr>
        <w:drawing>
          <wp:inline distT="0" distB="0" distL="0" distR="0" wp14:anchorId="4AC1FFA8" wp14:editId="0F79A920">
            <wp:extent cx="5651500" cy="2108200"/>
            <wp:effectExtent l="0" t="0" r="25400" b="2540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0454" w:rsidRDefault="001C1EA9" w:rsidP="001C1EA9">
      <w:pPr>
        <w:spacing w:line="240" w:lineRule="auto"/>
        <w:rPr>
          <w:rFonts w:ascii="Arial" w:hAnsi="Arial" w:cs="Arial"/>
          <w:sz w:val="24"/>
          <w:szCs w:val="24"/>
        </w:rPr>
      </w:pPr>
      <w:r w:rsidRPr="001C1EA9">
        <w:rPr>
          <w:rFonts w:ascii="Arial" w:hAnsi="Arial" w:cs="Arial"/>
          <w:i/>
          <w:iCs/>
          <w:sz w:val="24"/>
          <w:szCs w:val="24"/>
        </w:rPr>
        <w:t>Residential Agreements</w:t>
      </w:r>
      <w:r w:rsidRPr="001C1EA9">
        <w:rPr>
          <w:rFonts w:ascii="Arial" w:hAnsi="Arial" w:cs="Arial"/>
          <w:iCs/>
          <w:sz w:val="24"/>
          <w:szCs w:val="24"/>
        </w:rPr>
        <w:t xml:space="preserve"> were </w:t>
      </w:r>
      <w:r w:rsidR="004667A6">
        <w:rPr>
          <w:rFonts w:ascii="Arial" w:hAnsi="Arial" w:cs="Arial"/>
          <w:iCs/>
          <w:sz w:val="24"/>
          <w:szCs w:val="24"/>
        </w:rPr>
        <w:t xml:space="preserve">noted in the </w:t>
      </w:r>
      <w:r w:rsidR="0034466C">
        <w:rPr>
          <w:rFonts w:ascii="Arial" w:hAnsi="Arial" w:cs="Arial"/>
          <w:iCs/>
          <w:sz w:val="24"/>
          <w:szCs w:val="24"/>
        </w:rPr>
        <w:t>E</w:t>
      </w:r>
      <w:r w:rsidRPr="001C1EA9">
        <w:rPr>
          <w:rFonts w:ascii="Arial" w:hAnsi="Arial" w:cs="Arial"/>
          <w:iCs/>
          <w:sz w:val="24"/>
          <w:szCs w:val="24"/>
        </w:rPr>
        <w:t xml:space="preserve">valuation </w:t>
      </w:r>
      <w:r w:rsidR="0034466C">
        <w:rPr>
          <w:rFonts w:ascii="Arial" w:hAnsi="Arial" w:cs="Arial"/>
          <w:iCs/>
          <w:sz w:val="24"/>
          <w:szCs w:val="24"/>
        </w:rPr>
        <w:t>R</w:t>
      </w:r>
      <w:r w:rsidRPr="001C1EA9">
        <w:rPr>
          <w:rFonts w:ascii="Arial" w:hAnsi="Arial" w:cs="Arial"/>
          <w:iCs/>
          <w:sz w:val="24"/>
          <w:szCs w:val="24"/>
        </w:rPr>
        <w:t>eports</w:t>
      </w:r>
      <w:r w:rsidR="00C44ED3">
        <w:rPr>
          <w:rFonts w:ascii="Arial" w:hAnsi="Arial" w:cs="Arial"/>
          <w:iCs/>
          <w:sz w:val="24"/>
          <w:szCs w:val="24"/>
        </w:rPr>
        <w:t xml:space="preserve"> with all requiring further review </w:t>
      </w:r>
      <w:r w:rsidR="003E0454">
        <w:rPr>
          <w:rFonts w:ascii="Arial" w:hAnsi="Arial" w:cs="Arial"/>
          <w:iCs/>
          <w:sz w:val="24"/>
          <w:szCs w:val="24"/>
        </w:rPr>
        <w:t xml:space="preserve">to ensure </w:t>
      </w:r>
      <w:r w:rsidR="00C44ED3">
        <w:rPr>
          <w:rFonts w:ascii="Arial" w:hAnsi="Arial" w:cs="Arial"/>
          <w:iCs/>
          <w:sz w:val="24"/>
          <w:szCs w:val="24"/>
        </w:rPr>
        <w:t xml:space="preserve">contract Service Specifications </w:t>
      </w:r>
      <w:r w:rsidR="003E0454">
        <w:rPr>
          <w:rFonts w:ascii="Arial" w:hAnsi="Arial" w:cs="Arial"/>
          <w:iCs/>
          <w:sz w:val="24"/>
          <w:szCs w:val="24"/>
        </w:rPr>
        <w:t>are met</w:t>
      </w:r>
      <w:r w:rsidR="004667A6">
        <w:rPr>
          <w:rFonts w:ascii="Arial" w:hAnsi="Arial" w:cs="Arial"/>
          <w:iCs/>
          <w:sz w:val="24"/>
          <w:szCs w:val="24"/>
        </w:rPr>
        <w:t xml:space="preserve">.  </w:t>
      </w:r>
      <w:r w:rsidR="003E0454">
        <w:rPr>
          <w:rFonts w:ascii="Arial" w:hAnsi="Arial" w:cs="Arial"/>
          <w:sz w:val="24"/>
          <w:szCs w:val="24"/>
        </w:rPr>
        <w:t>These concerns were reflected as a Requirement in all of the reports.</w:t>
      </w:r>
    </w:p>
    <w:p w:rsidR="003E0454" w:rsidRDefault="003E0454" w:rsidP="003E0454">
      <w:pPr>
        <w:spacing w:after="0" w:line="240" w:lineRule="auto"/>
        <w:rPr>
          <w:rFonts w:ascii="Arial" w:hAnsi="Arial" w:cs="Arial"/>
          <w:b/>
          <w:sz w:val="24"/>
          <w:szCs w:val="24"/>
        </w:rPr>
      </w:pPr>
      <w:r w:rsidRPr="003E0454">
        <w:rPr>
          <w:rFonts w:ascii="Arial" w:hAnsi="Arial" w:cs="Arial"/>
          <w:b/>
          <w:sz w:val="24"/>
          <w:szCs w:val="24"/>
        </w:rPr>
        <w:lastRenderedPageBreak/>
        <w:t>Areas of Service Strength / Improvement Noted</w:t>
      </w:r>
    </w:p>
    <w:p w:rsidR="003E0454" w:rsidRDefault="003E0454" w:rsidP="003E0454">
      <w:pPr>
        <w:spacing w:after="0" w:line="240" w:lineRule="auto"/>
        <w:rPr>
          <w:rFonts w:ascii="Arial" w:hAnsi="Arial" w:cs="Arial"/>
          <w:sz w:val="24"/>
          <w:szCs w:val="24"/>
        </w:rPr>
      </w:pPr>
    </w:p>
    <w:p w:rsidR="003E0454" w:rsidRDefault="003E0454" w:rsidP="003E0454">
      <w:pPr>
        <w:spacing w:line="240" w:lineRule="auto"/>
        <w:rPr>
          <w:rFonts w:ascii="Arial" w:hAnsi="Arial" w:cs="Arial"/>
          <w:sz w:val="24"/>
          <w:szCs w:val="24"/>
        </w:rPr>
      </w:pPr>
      <w:r>
        <w:rPr>
          <w:noProof/>
          <w:lang w:eastAsia="en-NZ"/>
        </w:rPr>
        <w:drawing>
          <wp:inline distT="0" distB="0" distL="0" distR="0">
            <wp:extent cx="5650230" cy="2101850"/>
            <wp:effectExtent l="0" t="0" r="26670" b="1270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67A6" w:rsidRDefault="004667A6" w:rsidP="001C1EA9">
      <w:pPr>
        <w:spacing w:line="240" w:lineRule="auto"/>
        <w:rPr>
          <w:rFonts w:ascii="Arial" w:hAnsi="Arial" w:cs="Arial"/>
          <w:iCs/>
          <w:sz w:val="24"/>
          <w:szCs w:val="24"/>
        </w:rPr>
      </w:pPr>
      <w:r>
        <w:rPr>
          <w:rFonts w:ascii="Arial" w:hAnsi="Arial" w:cs="Arial"/>
          <w:iCs/>
          <w:sz w:val="24"/>
          <w:szCs w:val="24"/>
        </w:rPr>
        <w:t xml:space="preserve">The </w:t>
      </w:r>
      <w:r w:rsidR="007F09E4" w:rsidRPr="007F09E4">
        <w:rPr>
          <w:rFonts w:ascii="Arial" w:hAnsi="Arial" w:cs="Arial"/>
          <w:iCs/>
          <w:sz w:val="24"/>
          <w:szCs w:val="24"/>
        </w:rPr>
        <w:t xml:space="preserve">Evaluation </w:t>
      </w:r>
      <w:r w:rsidR="0034466C">
        <w:rPr>
          <w:rFonts w:ascii="Arial" w:hAnsi="Arial" w:cs="Arial"/>
          <w:iCs/>
          <w:sz w:val="24"/>
          <w:szCs w:val="24"/>
        </w:rPr>
        <w:t>R</w:t>
      </w:r>
      <w:r w:rsidR="007F09E4" w:rsidRPr="007F09E4">
        <w:rPr>
          <w:rFonts w:ascii="Arial" w:hAnsi="Arial" w:cs="Arial"/>
          <w:iCs/>
          <w:sz w:val="24"/>
          <w:szCs w:val="24"/>
        </w:rPr>
        <w:t xml:space="preserve">eports described a range of day programmes based on each person’s interests.  </w:t>
      </w:r>
      <w:r>
        <w:rPr>
          <w:rFonts w:ascii="Arial" w:hAnsi="Arial" w:cs="Arial"/>
          <w:iCs/>
          <w:sz w:val="24"/>
          <w:szCs w:val="24"/>
        </w:rPr>
        <w:t xml:space="preserve">These vary with many taking place at the </w:t>
      </w:r>
      <w:proofErr w:type="spellStart"/>
      <w:r>
        <w:rPr>
          <w:rFonts w:ascii="Arial" w:hAnsi="Arial" w:cs="Arial"/>
          <w:iCs/>
          <w:sz w:val="24"/>
          <w:szCs w:val="24"/>
        </w:rPr>
        <w:t>Hohepa</w:t>
      </w:r>
      <w:r w:rsidR="006000D8">
        <w:rPr>
          <w:rFonts w:ascii="Arial" w:hAnsi="Arial" w:cs="Arial"/>
          <w:iCs/>
          <w:sz w:val="24"/>
          <w:szCs w:val="24"/>
        </w:rPr>
        <w:t>’s</w:t>
      </w:r>
      <w:proofErr w:type="spellEnd"/>
      <w:r w:rsidR="006000D8">
        <w:rPr>
          <w:rFonts w:ascii="Arial" w:hAnsi="Arial" w:cs="Arial"/>
          <w:iCs/>
          <w:sz w:val="24"/>
          <w:szCs w:val="24"/>
        </w:rPr>
        <w:t xml:space="preserve"> </w:t>
      </w:r>
      <w:r>
        <w:rPr>
          <w:rFonts w:ascii="Arial" w:hAnsi="Arial" w:cs="Arial"/>
          <w:iCs/>
          <w:sz w:val="24"/>
          <w:szCs w:val="24"/>
        </w:rPr>
        <w:t>day service</w:t>
      </w:r>
      <w:r w:rsidR="006000D8">
        <w:rPr>
          <w:rFonts w:ascii="Arial" w:hAnsi="Arial" w:cs="Arial"/>
          <w:iCs/>
          <w:sz w:val="24"/>
          <w:szCs w:val="24"/>
        </w:rPr>
        <w:t>, including the farm</w:t>
      </w:r>
      <w:r w:rsidR="004B394F">
        <w:rPr>
          <w:rFonts w:ascii="Arial" w:hAnsi="Arial" w:cs="Arial"/>
          <w:iCs/>
          <w:sz w:val="24"/>
          <w:szCs w:val="24"/>
        </w:rPr>
        <w:t xml:space="preserve">.  </w:t>
      </w:r>
      <w:r w:rsidR="006000D8">
        <w:rPr>
          <w:rFonts w:ascii="Arial" w:hAnsi="Arial" w:cs="Arial"/>
          <w:iCs/>
          <w:sz w:val="24"/>
          <w:szCs w:val="24"/>
        </w:rPr>
        <w:t>A number of people participate in community participation activities</w:t>
      </w:r>
      <w:r w:rsidR="00CB4AA7">
        <w:rPr>
          <w:rFonts w:ascii="Arial" w:hAnsi="Arial" w:cs="Arial"/>
          <w:iCs/>
          <w:sz w:val="24"/>
          <w:szCs w:val="24"/>
        </w:rPr>
        <w:t xml:space="preserve"> and</w:t>
      </w:r>
      <w:r w:rsidR="006000D8">
        <w:rPr>
          <w:rFonts w:ascii="Arial" w:hAnsi="Arial" w:cs="Arial"/>
          <w:iCs/>
          <w:sz w:val="24"/>
          <w:szCs w:val="24"/>
        </w:rPr>
        <w:t xml:space="preserve"> arts programmes through the Artemis campus.  One </w:t>
      </w:r>
      <w:r w:rsidR="00496BFC">
        <w:rPr>
          <w:rFonts w:ascii="Arial" w:hAnsi="Arial" w:cs="Arial"/>
          <w:iCs/>
          <w:sz w:val="24"/>
          <w:szCs w:val="24"/>
        </w:rPr>
        <w:t>person enjoys paid work and another person earns extra spending money by taking in ironing.</w:t>
      </w:r>
      <w:r>
        <w:rPr>
          <w:rFonts w:ascii="Arial" w:hAnsi="Arial" w:cs="Arial"/>
          <w:iCs/>
          <w:sz w:val="24"/>
          <w:szCs w:val="24"/>
        </w:rPr>
        <w:t xml:space="preserve">  </w:t>
      </w:r>
      <w:r w:rsidR="004B394F">
        <w:rPr>
          <w:rFonts w:ascii="Arial" w:hAnsi="Arial" w:cs="Arial"/>
          <w:iCs/>
          <w:sz w:val="24"/>
          <w:szCs w:val="24"/>
        </w:rPr>
        <w:t>The use of a</w:t>
      </w:r>
      <w:r>
        <w:rPr>
          <w:rFonts w:ascii="Arial" w:hAnsi="Arial" w:cs="Arial"/>
          <w:iCs/>
          <w:sz w:val="24"/>
          <w:szCs w:val="24"/>
        </w:rPr>
        <w:t xml:space="preserve"> few community venues/facilities were noted in the reports.</w:t>
      </w:r>
    </w:p>
    <w:p w:rsidR="00496BFC" w:rsidRDefault="004667A6" w:rsidP="001C1EA9">
      <w:pPr>
        <w:spacing w:line="240" w:lineRule="auto"/>
        <w:rPr>
          <w:rFonts w:ascii="Arial" w:hAnsi="Arial" w:cs="Arial"/>
          <w:sz w:val="24"/>
          <w:szCs w:val="24"/>
        </w:rPr>
      </w:pPr>
      <w:r>
        <w:rPr>
          <w:rFonts w:ascii="Arial" w:hAnsi="Arial" w:cs="Arial"/>
          <w:sz w:val="24"/>
          <w:szCs w:val="24"/>
        </w:rPr>
        <w:t>T</w:t>
      </w:r>
      <w:r w:rsidR="007F09E4" w:rsidRPr="007F09E4">
        <w:rPr>
          <w:rFonts w:ascii="Arial" w:hAnsi="Arial" w:cs="Arial"/>
          <w:sz w:val="24"/>
          <w:szCs w:val="24"/>
        </w:rPr>
        <w:t xml:space="preserve">he </w:t>
      </w:r>
      <w:r w:rsidR="007C3DA0">
        <w:rPr>
          <w:rFonts w:ascii="Arial" w:hAnsi="Arial" w:cs="Arial"/>
          <w:sz w:val="24"/>
          <w:szCs w:val="24"/>
        </w:rPr>
        <w:t>Evaluation R</w:t>
      </w:r>
      <w:r w:rsidR="007F09E4" w:rsidRPr="007F09E4">
        <w:rPr>
          <w:rFonts w:ascii="Arial" w:hAnsi="Arial" w:cs="Arial"/>
          <w:sz w:val="24"/>
          <w:szCs w:val="24"/>
        </w:rPr>
        <w:t>eport</w:t>
      </w:r>
      <w:r w:rsidR="0034466C">
        <w:rPr>
          <w:rFonts w:ascii="Arial" w:hAnsi="Arial" w:cs="Arial"/>
          <w:sz w:val="24"/>
          <w:szCs w:val="24"/>
        </w:rPr>
        <w:t>s</w:t>
      </w:r>
      <w:r>
        <w:rPr>
          <w:rFonts w:ascii="Arial" w:hAnsi="Arial" w:cs="Arial"/>
          <w:sz w:val="24"/>
          <w:szCs w:val="24"/>
        </w:rPr>
        <w:t xml:space="preserve"> note </w:t>
      </w:r>
      <w:r w:rsidR="007C3DA0">
        <w:rPr>
          <w:rFonts w:ascii="Arial" w:hAnsi="Arial" w:cs="Arial"/>
          <w:sz w:val="24"/>
          <w:szCs w:val="24"/>
        </w:rPr>
        <w:t xml:space="preserve">that </w:t>
      </w:r>
      <w:r>
        <w:rPr>
          <w:rFonts w:ascii="Arial" w:hAnsi="Arial" w:cs="Arial"/>
          <w:sz w:val="24"/>
          <w:szCs w:val="24"/>
        </w:rPr>
        <w:t>the people have positive relationships with their families, peers</w:t>
      </w:r>
      <w:r w:rsidR="00496BFC">
        <w:rPr>
          <w:rFonts w:ascii="Arial" w:hAnsi="Arial" w:cs="Arial"/>
          <w:sz w:val="24"/>
          <w:szCs w:val="24"/>
        </w:rPr>
        <w:t xml:space="preserve"> and the staff</w:t>
      </w:r>
      <w:r>
        <w:rPr>
          <w:rFonts w:ascii="Arial" w:hAnsi="Arial" w:cs="Arial"/>
          <w:sz w:val="24"/>
          <w:szCs w:val="24"/>
        </w:rPr>
        <w:t xml:space="preserve">. </w:t>
      </w:r>
      <w:r w:rsidR="007C3DA0">
        <w:rPr>
          <w:rFonts w:ascii="Arial" w:hAnsi="Arial" w:cs="Arial"/>
          <w:sz w:val="24"/>
          <w:szCs w:val="24"/>
        </w:rPr>
        <w:t xml:space="preserve"> </w:t>
      </w:r>
      <w:r>
        <w:rPr>
          <w:rFonts w:ascii="Arial" w:hAnsi="Arial" w:cs="Arial"/>
          <w:sz w:val="24"/>
          <w:szCs w:val="24"/>
        </w:rPr>
        <w:t xml:space="preserve">The </w:t>
      </w:r>
      <w:r w:rsidR="00496BFC">
        <w:rPr>
          <w:rFonts w:ascii="Arial" w:hAnsi="Arial" w:cs="Arial"/>
          <w:sz w:val="24"/>
          <w:szCs w:val="24"/>
        </w:rPr>
        <w:t xml:space="preserve">people enjoy living </w:t>
      </w:r>
      <w:r w:rsidR="007C3DA0">
        <w:rPr>
          <w:rFonts w:ascii="Arial" w:hAnsi="Arial" w:cs="Arial"/>
          <w:sz w:val="24"/>
          <w:szCs w:val="24"/>
        </w:rPr>
        <w:t xml:space="preserve">with their house-mates </w:t>
      </w:r>
      <w:r w:rsidR="00496BFC">
        <w:rPr>
          <w:rFonts w:ascii="Arial" w:hAnsi="Arial" w:cs="Arial"/>
          <w:sz w:val="24"/>
          <w:szCs w:val="24"/>
        </w:rPr>
        <w:t>in home-like environment</w:t>
      </w:r>
      <w:r w:rsidR="007C3DA0">
        <w:rPr>
          <w:rFonts w:ascii="Arial" w:hAnsi="Arial" w:cs="Arial"/>
          <w:sz w:val="24"/>
          <w:szCs w:val="24"/>
        </w:rPr>
        <w:t>s</w:t>
      </w:r>
      <w:r w:rsidR="00496BFC">
        <w:rPr>
          <w:rFonts w:ascii="Arial" w:hAnsi="Arial" w:cs="Arial"/>
          <w:sz w:val="24"/>
          <w:szCs w:val="24"/>
        </w:rPr>
        <w:t xml:space="preserve"> </w:t>
      </w:r>
      <w:r w:rsidR="007C3DA0">
        <w:rPr>
          <w:rFonts w:ascii="Arial" w:hAnsi="Arial" w:cs="Arial"/>
          <w:sz w:val="24"/>
          <w:szCs w:val="24"/>
        </w:rPr>
        <w:t>that t</w:t>
      </w:r>
      <w:r w:rsidR="00496BFC">
        <w:rPr>
          <w:rFonts w:ascii="Arial" w:hAnsi="Arial" w:cs="Arial"/>
          <w:sz w:val="24"/>
          <w:szCs w:val="24"/>
        </w:rPr>
        <w:t xml:space="preserve">hey are proud of.  Many </w:t>
      </w:r>
      <w:r w:rsidR="007C3DA0">
        <w:rPr>
          <w:rFonts w:ascii="Arial" w:hAnsi="Arial" w:cs="Arial"/>
          <w:sz w:val="24"/>
          <w:szCs w:val="24"/>
        </w:rPr>
        <w:t xml:space="preserve">of the people </w:t>
      </w:r>
      <w:r w:rsidR="00496BFC">
        <w:rPr>
          <w:rFonts w:ascii="Arial" w:hAnsi="Arial" w:cs="Arial"/>
          <w:sz w:val="24"/>
          <w:szCs w:val="24"/>
        </w:rPr>
        <w:t>have lived together for some time and know each other well.  The staff support the people to manage any differences in a respectful manner</w:t>
      </w:r>
      <w:r w:rsidR="007C3DA0">
        <w:rPr>
          <w:rFonts w:ascii="Arial" w:hAnsi="Arial" w:cs="Arial"/>
          <w:sz w:val="24"/>
          <w:szCs w:val="24"/>
        </w:rPr>
        <w:t>.</w:t>
      </w:r>
      <w:r w:rsidR="00496BFC">
        <w:rPr>
          <w:rFonts w:ascii="Arial" w:hAnsi="Arial" w:cs="Arial"/>
          <w:sz w:val="24"/>
          <w:szCs w:val="24"/>
        </w:rPr>
        <w:t xml:space="preserve">    </w:t>
      </w:r>
    </w:p>
    <w:p w:rsidR="007F09E4" w:rsidRDefault="007F09E4" w:rsidP="001C1EA9">
      <w:pPr>
        <w:spacing w:line="240" w:lineRule="auto"/>
        <w:rPr>
          <w:rFonts w:ascii="Arial" w:hAnsi="Arial" w:cs="Arial"/>
          <w:b/>
          <w:sz w:val="24"/>
          <w:szCs w:val="24"/>
        </w:rPr>
      </w:pPr>
      <w:r w:rsidRPr="007F09E4">
        <w:rPr>
          <w:rFonts w:ascii="Arial" w:hAnsi="Arial" w:cs="Arial"/>
          <w:b/>
          <w:sz w:val="24"/>
          <w:szCs w:val="24"/>
        </w:rPr>
        <w:t>Area of Service Strength / Improvement Noted</w:t>
      </w:r>
    </w:p>
    <w:p w:rsidR="007F09E4" w:rsidRPr="007F09E4" w:rsidRDefault="007F09E4" w:rsidP="001C1EA9">
      <w:pPr>
        <w:spacing w:line="240" w:lineRule="auto"/>
        <w:rPr>
          <w:rFonts w:ascii="Arial" w:hAnsi="Arial" w:cs="Arial"/>
          <w:b/>
          <w:sz w:val="24"/>
          <w:szCs w:val="24"/>
        </w:rPr>
      </w:pPr>
      <w:r>
        <w:rPr>
          <w:noProof/>
          <w:lang w:eastAsia="en-NZ"/>
        </w:rPr>
        <w:drawing>
          <wp:inline distT="0" distB="0" distL="0" distR="0">
            <wp:extent cx="5636260" cy="2094865"/>
            <wp:effectExtent l="0" t="0" r="21590" b="1968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09E4" w:rsidRDefault="007C3DA0" w:rsidP="001C1EA9">
      <w:pPr>
        <w:spacing w:line="240" w:lineRule="auto"/>
        <w:rPr>
          <w:rFonts w:ascii="Arial" w:hAnsi="Arial" w:cs="Arial"/>
          <w:sz w:val="24"/>
          <w:szCs w:val="24"/>
        </w:rPr>
      </w:pPr>
      <w:r>
        <w:rPr>
          <w:rFonts w:ascii="Arial" w:hAnsi="Arial" w:cs="Arial"/>
          <w:sz w:val="24"/>
          <w:szCs w:val="24"/>
        </w:rPr>
        <w:t>A number of t</w:t>
      </w:r>
      <w:r w:rsidR="00BA72CB">
        <w:rPr>
          <w:rFonts w:ascii="Arial" w:hAnsi="Arial" w:cs="Arial"/>
          <w:sz w:val="24"/>
          <w:szCs w:val="24"/>
        </w:rPr>
        <w:t xml:space="preserve">he families interviewed </w:t>
      </w:r>
      <w:r w:rsidR="007F09E4" w:rsidRPr="007F09E4">
        <w:rPr>
          <w:rFonts w:ascii="Arial" w:hAnsi="Arial" w:cs="Arial"/>
          <w:sz w:val="24"/>
          <w:szCs w:val="24"/>
        </w:rPr>
        <w:t>indicate</w:t>
      </w:r>
      <w:r>
        <w:rPr>
          <w:rFonts w:ascii="Arial" w:hAnsi="Arial" w:cs="Arial"/>
          <w:sz w:val="24"/>
          <w:szCs w:val="24"/>
        </w:rPr>
        <w:t>d that communication with Hohepa could be improved and these comments were reflected as Recommendations</w:t>
      </w:r>
      <w:r w:rsidRPr="007C3DA0">
        <w:rPr>
          <w:rFonts w:ascii="Arial" w:hAnsi="Arial" w:cs="Arial"/>
          <w:sz w:val="24"/>
          <w:szCs w:val="24"/>
        </w:rPr>
        <w:t xml:space="preserve"> </w:t>
      </w:r>
      <w:r>
        <w:rPr>
          <w:rFonts w:ascii="Arial" w:hAnsi="Arial" w:cs="Arial"/>
          <w:sz w:val="24"/>
          <w:szCs w:val="24"/>
        </w:rPr>
        <w:t xml:space="preserve">in two of the Evaluation Reports.  </w:t>
      </w:r>
      <w:r w:rsidR="00197D63">
        <w:rPr>
          <w:rFonts w:ascii="Arial" w:hAnsi="Arial" w:cs="Arial"/>
          <w:sz w:val="24"/>
          <w:szCs w:val="24"/>
        </w:rPr>
        <w:t>While t</w:t>
      </w:r>
      <w:r w:rsidR="007F09E4" w:rsidRPr="007F09E4">
        <w:rPr>
          <w:rFonts w:ascii="Arial" w:hAnsi="Arial" w:cs="Arial"/>
          <w:sz w:val="24"/>
          <w:szCs w:val="24"/>
        </w:rPr>
        <w:t xml:space="preserve">he </w:t>
      </w:r>
      <w:r w:rsidR="00BA72CB">
        <w:rPr>
          <w:rFonts w:ascii="Arial" w:hAnsi="Arial" w:cs="Arial"/>
          <w:sz w:val="24"/>
          <w:szCs w:val="24"/>
        </w:rPr>
        <w:t xml:space="preserve">families </w:t>
      </w:r>
      <w:r w:rsidR="007F09E4" w:rsidRPr="007F09E4">
        <w:rPr>
          <w:rFonts w:ascii="Arial" w:hAnsi="Arial" w:cs="Arial"/>
          <w:sz w:val="24"/>
          <w:szCs w:val="24"/>
        </w:rPr>
        <w:t xml:space="preserve">felt they were </w:t>
      </w:r>
      <w:r w:rsidR="00197D63">
        <w:rPr>
          <w:rFonts w:ascii="Arial" w:hAnsi="Arial" w:cs="Arial"/>
          <w:sz w:val="24"/>
          <w:szCs w:val="24"/>
        </w:rPr>
        <w:t xml:space="preserve">often </w:t>
      </w:r>
      <w:r w:rsidR="007F09E4" w:rsidRPr="007F09E4">
        <w:rPr>
          <w:rFonts w:ascii="Arial" w:hAnsi="Arial" w:cs="Arial"/>
          <w:sz w:val="24"/>
          <w:szCs w:val="24"/>
        </w:rPr>
        <w:t>informed</w:t>
      </w:r>
      <w:r w:rsidR="00197D63">
        <w:rPr>
          <w:rFonts w:ascii="Arial" w:hAnsi="Arial" w:cs="Arial"/>
          <w:sz w:val="24"/>
          <w:szCs w:val="24"/>
        </w:rPr>
        <w:t xml:space="preserve">, many stated consultation prior to decisions being made would be desirable. </w:t>
      </w:r>
    </w:p>
    <w:p w:rsidR="00C674AB" w:rsidRDefault="00C674AB" w:rsidP="00C674AB">
      <w:pPr>
        <w:spacing w:after="0" w:line="240" w:lineRule="auto"/>
        <w:rPr>
          <w:rFonts w:ascii="Arial" w:hAnsi="Arial" w:cs="Arial"/>
          <w:sz w:val="24"/>
          <w:szCs w:val="24"/>
        </w:rPr>
      </w:pPr>
      <w:r>
        <w:rPr>
          <w:rFonts w:ascii="Arial" w:hAnsi="Arial" w:cs="Arial"/>
          <w:sz w:val="24"/>
          <w:szCs w:val="24"/>
        </w:rPr>
        <w:t xml:space="preserve">It was noted in all Evaluation Reports that the people were supported by staff teams who were committed </w:t>
      </w:r>
      <w:r w:rsidR="0090690A">
        <w:rPr>
          <w:rFonts w:ascii="Arial" w:hAnsi="Arial" w:cs="Arial"/>
          <w:sz w:val="24"/>
          <w:szCs w:val="24"/>
        </w:rPr>
        <w:t xml:space="preserve">to </w:t>
      </w:r>
      <w:r>
        <w:rPr>
          <w:rFonts w:ascii="Arial" w:hAnsi="Arial" w:cs="Arial"/>
          <w:sz w:val="24"/>
          <w:szCs w:val="24"/>
        </w:rPr>
        <w:t xml:space="preserve">providing them with a quality lifestyle.  In most instances the </w:t>
      </w:r>
      <w:r>
        <w:rPr>
          <w:rFonts w:ascii="Arial" w:hAnsi="Arial" w:cs="Arial"/>
          <w:sz w:val="24"/>
          <w:szCs w:val="24"/>
        </w:rPr>
        <w:lastRenderedPageBreak/>
        <w:t>staff worked well together and used consistent approaches to better support the person depending on their level of need.</w:t>
      </w:r>
    </w:p>
    <w:p w:rsidR="00C674AB" w:rsidRDefault="00C674AB" w:rsidP="00C674AB">
      <w:pPr>
        <w:spacing w:after="0" w:line="240" w:lineRule="auto"/>
        <w:rPr>
          <w:rFonts w:ascii="Arial" w:hAnsi="Arial" w:cs="Arial"/>
          <w:sz w:val="24"/>
          <w:szCs w:val="24"/>
        </w:rPr>
      </w:pPr>
    </w:p>
    <w:p w:rsidR="00C674AB" w:rsidRDefault="00C674AB" w:rsidP="00C674AB">
      <w:pPr>
        <w:spacing w:after="0" w:line="240" w:lineRule="auto"/>
        <w:rPr>
          <w:rFonts w:ascii="Arial" w:hAnsi="Arial" w:cs="Arial"/>
          <w:b/>
          <w:sz w:val="24"/>
          <w:szCs w:val="24"/>
        </w:rPr>
      </w:pPr>
      <w:r w:rsidRPr="00C674AB">
        <w:rPr>
          <w:rFonts w:ascii="Arial" w:hAnsi="Arial" w:cs="Arial"/>
          <w:b/>
          <w:sz w:val="24"/>
          <w:szCs w:val="24"/>
        </w:rPr>
        <w:t>Areas of Service Strength / Improvement Noted</w:t>
      </w:r>
    </w:p>
    <w:p w:rsidR="00C674AB" w:rsidRDefault="00C674AB" w:rsidP="00C674AB">
      <w:pPr>
        <w:spacing w:after="0" w:line="240" w:lineRule="auto"/>
        <w:rPr>
          <w:rFonts w:ascii="Arial" w:hAnsi="Arial" w:cs="Arial"/>
          <w:sz w:val="24"/>
          <w:szCs w:val="24"/>
        </w:rPr>
      </w:pPr>
    </w:p>
    <w:p w:rsidR="00C674AB" w:rsidRDefault="00C674AB" w:rsidP="00C674AB">
      <w:pPr>
        <w:spacing w:line="240" w:lineRule="auto"/>
        <w:rPr>
          <w:rFonts w:ascii="Arial" w:hAnsi="Arial" w:cs="Arial"/>
          <w:sz w:val="24"/>
          <w:szCs w:val="24"/>
        </w:rPr>
      </w:pPr>
      <w:r>
        <w:rPr>
          <w:noProof/>
          <w:lang w:eastAsia="en-NZ"/>
        </w:rPr>
        <w:drawing>
          <wp:inline distT="0" distB="0" distL="0" distR="0">
            <wp:extent cx="5651500" cy="2108200"/>
            <wp:effectExtent l="0" t="0" r="25400" b="2540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74AB" w:rsidRDefault="00C674AB">
      <w:pPr>
        <w:rPr>
          <w:rFonts w:ascii="Arial" w:hAnsi="Arial" w:cs="Arial"/>
          <w:b/>
          <w:iCs/>
          <w:sz w:val="24"/>
          <w:szCs w:val="24"/>
        </w:rPr>
      </w:pPr>
      <w:r>
        <w:rPr>
          <w:rFonts w:ascii="Arial" w:hAnsi="Arial" w:cs="Arial"/>
          <w:b/>
          <w:iCs/>
          <w:sz w:val="24"/>
          <w:szCs w:val="24"/>
        </w:rPr>
        <w:br w:type="page"/>
      </w:r>
    </w:p>
    <w:p w:rsidR="007F09E4" w:rsidRPr="007F09E4" w:rsidRDefault="007F09E4" w:rsidP="001C1EA9">
      <w:pPr>
        <w:spacing w:line="240" w:lineRule="auto"/>
        <w:rPr>
          <w:rFonts w:ascii="Arial" w:hAnsi="Arial" w:cs="Arial"/>
          <w:b/>
          <w:iCs/>
          <w:sz w:val="24"/>
          <w:szCs w:val="24"/>
        </w:rPr>
      </w:pPr>
      <w:r w:rsidRPr="007F09E4">
        <w:rPr>
          <w:rFonts w:ascii="Arial" w:hAnsi="Arial" w:cs="Arial"/>
          <w:b/>
          <w:iCs/>
          <w:sz w:val="24"/>
          <w:szCs w:val="24"/>
        </w:rPr>
        <w:lastRenderedPageBreak/>
        <w:t xml:space="preserve">2 – Autonomy: </w:t>
      </w:r>
    </w:p>
    <w:p w:rsidR="007F09E4" w:rsidRDefault="00BA72CB" w:rsidP="007F09E4">
      <w:pPr>
        <w:spacing w:after="0" w:line="240" w:lineRule="auto"/>
        <w:rPr>
          <w:rFonts w:ascii="Arial" w:eastAsia="Times New Roman" w:hAnsi="Arial" w:cs="Arial"/>
          <w:sz w:val="24"/>
          <w:szCs w:val="24"/>
          <w:lang w:eastAsia="en-NZ"/>
        </w:rPr>
      </w:pPr>
      <w:r>
        <w:rPr>
          <w:rFonts w:ascii="Arial" w:hAnsi="Arial" w:cs="Arial"/>
          <w:sz w:val="24"/>
          <w:szCs w:val="24"/>
          <w:lang w:eastAsia="en-NZ"/>
        </w:rPr>
        <w:t>C</w:t>
      </w:r>
      <w:r w:rsidR="0034466C">
        <w:rPr>
          <w:rFonts w:ascii="Arial" w:hAnsi="Arial" w:cs="Arial"/>
          <w:sz w:val="24"/>
          <w:szCs w:val="24"/>
          <w:lang w:eastAsia="en-NZ"/>
        </w:rPr>
        <w:t>omments in t</w:t>
      </w:r>
      <w:r w:rsidR="007F09E4" w:rsidRPr="007F09E4">
        <w:rPr>
          <w:rFonts w:ascii="Arial" w:hAnsi="Arial" w:cs="Arial"/>
          <w:sz w:val="24"/>
          <w:szCs w:val="24"/>
          <w:lang w:eastAsia="en-NZ"/>
        </w:rPr>
        <w:t xml:space="preserve">he </w:t>
      </w:r>
      <w:r w:rsidR="0097358A">
        <w:rPr>
          <w:rFonts w:ascii="Arial" w:hAnsi="Arial" w:cs="Arial"/>
          <w:sz w:val="24"/>
          <w:szCs w:val="24"/>
          <w:lang w:eastAsia="en-NZ"/>
        </w:rPr>
        <w:t>E</w:t>
      </w:r>
      <w:r w:rsidR="007F09E4" w:rsidRPr="007F09E4">
        <w:rPr>
          <w:rFonts w:ascii="Arial" w:hAnsi="Arial" w:cs="Arial"/>
          <w:sz w:val="24"/>
          <w:szCs w:val="24"/>
          <w:lang w:eastAsia="en-NZ"/>
        </w:rPr>
        <w:t xml:space="preserve">valuation </w:t>
      </w:r>
      <w:r w:rsidR="0097358A">
        <w:rPr>
          <w:rFonts w:ascii="Arial" w:hAnsi="Arial" w:cs="Arial"/>
          <w:sz w:val="24"/>
          <w:szCs w:val="24"/>
          <w:lang w:eastAsia="en-NZ"/>
        </w:rPr>
        <w:t>R</w:t>
      </w:r>
      <w:r w:rsidR="007F09E4" w:rsidRPr="007F09E4">
        <w:rPr>
          <w:rFonts w:ascii="Arial" w:hAnsi="Arial" w:cs="Arial"/>
          <w:sz w:val="24"/>
          <w:szCs w:val="24"/>
          <w:lang w:eastAsia="en-NZ"/>
        </w:rPr>
        <w:t xml:space="preserve">eports describe the ways the people make choices about their daily routines and activities.  Some of the people independently initiate </w:t>
      </w:r>
      <w:r w:rsidR="00197D63">
        <w:rPr>
          <w:rFonts w:ascii="Arial" w:hAnsi="Arial" w:cs="Arial"/>
          <w:sz w:val="24"/>
          <w:szCs w:val="24"/>
          <w:lang w:eastAsia="en-NZ"/>
        </w:rPr>
        <w:t xml:space="preserve">some household </w:t>
      </w:r>
      <w:r w:rsidR="007F09E4" w:rsidRPr="007F09E4">
        <w:rPr>
          <w:rFonts w:ascii="Arial" w:hAnsi="Arial" w:cs="Arial"/>
          <w:sz w:val="24"/>
          <w:szCs w:val="24"/>
          <w:lang w:eastAsia="en-NZ"/>
        </w:rPr>
        <w:t xml:space="preserve">tasks while others </w:t>
      </w:r>
      <w:r>
        <w:rPr>
          <w:rFonts w:ascii="Arial" w:hAnsi="Arial" w:cs="Arial"/>
          <w:sz w:val="24"/>
          <w:szCs w:val="24"/>
          <w:lang w:eastAsia="en-NZ"/>
        </w:rPr>
        <w:t xml:space="preserve">require greater </w:t>
      </w:r>
      <w:r w:rsidR="00197D63">
        <w:rPr>
          <w:rFonts w:ascii="Arial" w:hAnsi="Arial" w:cs="Arial"/>
          <w:sz w:val="24"/>
          <w:szCs w:val="24"/>
          <w:lang w:eastAsia="en-NZ"/>
        </w:rPr>
        <w:t xml:space="preserve">support </w:t>
      </w:r>
      <w:r>
        <w:rPr>
          <w:rFonts w:ascii="Arial" w:hAnsi="Arial" w:cs="Arial"/>
          <w:sz w:val="24"/>
          <w:szCs w:val="24"/>
          <w:lang w:eastAsia="en-NZ"/>
        </w:rPr>
        <w:t>from staff</w:t>
      </w:r>
      <w:r w:rsidR="007F09E4" w:rsidRPr="007F09E4">
        <w:rPr>
          <w:rFonts w:ascii="Arial" w:hAnsi="Arial" w:cs="Arial"/>
          <w:sz w:val="24"/>
          <w:szCs w:val="24"/>
          <w:lang w:eastAsia="en-NZ"/>
        </w:rPr>
        <w:t xml:space="preserve">.  </w:t>
      </w:r>
      <w:r w:rsidR="007F09E4" w:rsidRPr="007F09E4">
        <w:rPr>
          <w:rFonts w:ascii="Arial" w:eastAsia="Times New Roman" w:hAnsi="Arial" w:cs="Arial"/>
          <w:sz w:val="24"/>
          <w:szCs w:val="24"/>
          <w:lang w:eastAsia="en-NZ"/>
        </w:rPr>
        <w:t xml:space="preserve"> </w:t>
      </w:r>
      <w:r w:rsidR="00197D63">
        <w:rPr>
          <w:rFonts w:ascii="Arial" w:eastAsia="Times New Roman" w:hAnsi="Arial" w:cs="Arial"/>
          <w:sz w:val="24"/>
          <w:szCs w:val="24"/>
          <w:lang w:eastAsia="en-NZ"/>
        </w:rPr>
        <w:t xml:space="preserve">There was evidence of some of the staff encouraged the people to do things for themselves. </w:t>
      </w:r>
    </w:p>
    <w:p w:rsidR="00D4516A" w:rsidRDefault="00D4516A" w:rsidP="007F09E4">
      <w:pPr>
        <w:spacing w:after="0" w:line="240" w:lineRule="auto"/>
        <w:rPr>
          <w:rFonts w:ascii="Arial" w:eastAsia="Times New Roman" w:hAnsi="Arial" w:cs="Arial"/>
          <w:sz w:val="24"/>
          <w:szCs w:val="24"/>
          <w:lang w:eastAsia="en-NZ"/>
        </w:rPr>
      </w:pPr>
    </w:p>
    <w:p w:rsidR="007F09E4" w:rsidRPr="007F09E4" w:rsidRDefault="007F09E4" w:rsidP="00D4516A">
      <w:pPr>
        <w:spacing w:after="0" w:line="240" w:lineRule="auto"/>
        <w:rPr>
          <w:rFonts w:ascii="Arial" w:eastAsia="Times New Roman" w:hAnsi="Arial" w:cs="Arial"/>
          <w:sz w:val="24"/>
          <w:szCs w:val="24"/>
          <w:lang w:eastAsia="en-NZ"/>
        </w:rPr>
      </w:pPr>
      <w:r w:rsidRPr="007F09E4">
        <w:rPr>
          <w:rFonts w:ascii="Arial" w:eastAsia="Times New Roman" w:hAnsi="Arial" w:cs="Arial"/>
          <w:sz w:val="24"/>
          <w:szCs w:val="24"/>
          <w:lang w:eastAsia="en-NZ"/>
        </w:rPr>
        <w:t>Some of the contributions people made to the upkeep of their home include:</w:t>
      </w:r>
    </w:p>
    <w:p w:rsidR="007F09E4" w:rsidRPr="007F09E4" w:rsidRDefault="007F09E4" w:rsidP="00D4516A">
      <w:pPr>
        <w:numPr>
          <w:ilvl w:val="0"/>
          <w:numId w:val="3"/>
        </w:numPr>
        <w:spacing w:after="0" w:line="240" w:lineRule="auto"/>
        <w:rPr>
          <w:rFonts w:ascii="Arial" w:eastAsia="Times New Roman" w:hAnsi="Arial" w:cs="Arial"/>
          <w:sz w:val="24"/>
          <w:szCs w:val="24"/>
          <w:lang w:eastAsia="en-NZ"/>
        </w:rPr>
      </w:pPr>
      <w:r w:rsidRPr="007F09E4">
        <w:rPr>
          <w:rFonts w:ascii="Arial" w:eastAsia="Times New Roman" w:hAnsi="Arial" w:cs="Arial"/>
          <w:sz w:val="24"/>
          <w:szCs w:val="24"/>
          <w:lang w:eastAsia="en-NZ"/>
        </w:rPr>
        <w:t>preparing and cooking vegetables,</w:t>
      </w:r>
    </w:p>
    <w:p w:rsidR="007F09E4" w:rsidRPr="007F09E4" w:rsidRDefault="007F09E4" w:rsidP="00D4516A">
      <w:pPr>
        <w:numPr>
          <w:ilvl w:val="0"/>
          <w:numId w:val="3"/>
        </w:numPr>
        <w:spacing w:after="0" w:line="240" w:lineRule="auto"/>
        <w:rPr>
          <w:rFonts w:ascii="Arial" w:eastAsia="Times New Roman" w:hAnsi="Arial" w:cs="Arial"/>
          <w:sz w:val="24"/>
          <w:szCs w:val="24"/>
          <w:lang w:eastAsia="en-NZ"/>
        </w:rPr>
      </w:pPr>
      <w:r w:rsidRPr="007F09E4">
        <w:rPr>
          <w:rFonts w:ascii="Arial" w:eastAsia="Times New Roman" w:hAnsi="Arial" w:cs="Arial"/>
          <w:sz w:val="24"/>
          <w:szCs w:val="24"/>
          <w:lang w:eastAsia="en-NZ"/>
        </w:rPr>
        <w:t>tidying own room,</w:t>
      </w:r>
    </w:p>
    <w:p w:rsidR="007F09E4" w:rsidRDefault="00CB4AA7" w:rsidP="00D4516A">
      <w:pPr>
        <w:numPr>
          <w:ilvl w:val="0"/>
          <w:numId w:val="3"/>
        </w:numPr>
        <w:spacing w:after="0" w:line="240" w:lineRule="auto"/>
        <w:rPr>
          <w:rFonts w:ascii="Arial" w:eastAsia="Times New Roman" w:hAnsi="Arial" w:cs="Arial"/>
          <w:sz w:val="24"/>
          <w:szCs w:val="24"/>
          <w:lang w:eastAsia="en-NZ"/>
        </w:rPr>
      </w:pPr>
      <w:r>
        <w:rPr>
          <w:rFonts w:ascii="Arial" w:eastAsia="Times New Roman" w:hAnsi="Arial" w:cs="Arial"/>
          <w:sz w:val="24"/>
          <w:szCs w:val="24"/>
          <w:lang w:eastAsia="en-NZ"/>
        </w:rPr>
        <w:t>making their own lunches</w:t>
      </w:r>
      <w:r w:rsidR="007F09E4" w:rsidRPr="007F09E4">
        <w:rPr>
          <w:rFonts w:ascii="Arial" w:eastAsia="Times New Roman" w:hAnsi="Arial" w:cs="Arial"/>
          <w:sz w:val="24"/>
          <w:szCs w:val="24"/>
          <w:lang w:eastAsia="en-NZ"/>
        </w:rPr>
        <w:t>,</w:t>
      </w:r>
    </w:p>
    <w:p w:rsidR="007F09E4" w:rsidRDefault="00C674AB" w:rsidP="00D4516A">
      <w:pPr>
        <w:numPr>
          <w:ilvl w:val="0"/>
          <w:numId w:val="3"/>
        </w:numPr>
        <w:spacing w:after="0" w:line="240" w:lineRule="auto"/>
        <w:rPr>
          <w:rFonts w:ascii="Arial" w:eastAsia="Times New Roman" w:hAnsi="Arial" w:cs="Arial"/>
          <w:sz w:val="24"/>
          <w:szCs w:val="24"/>
          <w:lang w:eastAsia="en-NZ"/>
        </w:rPr>
      </w:pPr>
      <w:proofErr w:type="gramStart"/>
      <w:r>
        <w:rPr>
          <w:rFonts w:ascii="Arial" w:eastAsia="Times New Roman" w:hAnsi="Arial" w:cs="Arial"/>
          <w:sz w:val="24"/>
          <w:szCs w:val="24"/>
          <w:lang w:eastAsia="en-NZ"/>
        </w:rPr>
        <w:t>setting</w:t>
      </w:r>
      <w:proofErr w:type="gramEnd"/>
      <w:r>
        <w:rPr>
          <w:rFonts w:ascii="Arial" w:eastAsia="Times New Roman" w:hAnsi="Arial" w:cs="Arial"/>
          <w:sz w:val="24"/>
          <w:szCs w:val="24"/>
          <w:lang w:eastAsia="en-NZ"/>
        </w:rPr>
        <w:t xml:space="preserve"> the table for meals</w:t>
      </w:r>
      <w:r w:rsidR="007F09E4">
        <w:rPr>
          <w:rFonts w:ascii="Arial" w:eastAsia="Times New Roman" w:hAnsi="Arial" w:cs="Arial"/>
          <w:sz w:val="24"/>
          <w:szCs w:val="24"/>
          <w:lang w:eastAsia="en-NZ"/>
        </w:rPr>
        <w:t>.</w:t>
      </w:r>
    </w:p>
    <w:p w:rsidR="00BA72CB" w:rsidRDefault="00BA72CB" w:rsidP="00D4516A">
      <w:pPr>
        <w:spacing w:after="0" w:line="240" w:lineRule="auto"/>
        <w:rPr>
          <w:rFonts w:ascii="Arial" w:hAnsi="Arial" w:cs="Arial"/>
          <w:sz w:val="24"/>
          <w:szCs w:val="24"/>
        </w:rPr>
      </w:pPr>
    </w:p>
    <w:p w:rsidR="007F09E4" w:rsidRPr="00E723FA" w:rsidRDefault="00BA72CB" w:rsidP="001C1EA9">
      <w:pPr>
        <w:spacing w:line="240" w:lineRule="auto"/>
        <w:rPr>
          <w:rFonts w:ascii="Arial" w:hAnsi="Arial" w:cs="Arial"/>
          <w:sz w:val="24"/>
          <w:szCs w:val="24"/>
        </w:rPr>
      </w:pPr>
      <w:r>
        <w:rPr>
          <w:rFonts w:ascii="Arial" w:hAnsi="Arial" w:cs="Arial"/>
          <w:sz w:val="24"/>
          <w:szCs w:val="24"/>
        </w:rPr>
        <w:t xml:space="preserve">The </w:t>
      </w:r>
      <w:r w:rsidR="00E723FA" w:rsidRPr="00E723FA">
        <w:rPr>
          <w:rFonts w:ascii="Arial" w:hAnsi="Arial" w:cs="Arial"/>
          <w:sz w:val="24"/>
          <w:szCs w:val="24"/>
        </w:rPr>
        <w:t xml:space="preserve">people </w:t>
      </w:r>
      <w:r>
        <w:rPr>
          <w:rFonts w:ascii="Arial" w:hAnsi="Arial" w:cs="Arial"/>
          <w:sz w:val="24"/>
          <w:szCs w:val="24"/>
        </w:rPr>
        <w:t xml:space="preserve">living in the homes </w:t>
      </w:r>
      <w:r w:rsidR="00E723FA" w:rsidRPr="00E723FA">
        <w:rPr>
          <w:rFonts w:ascii="Arial" w:hAnsi="Arial" w:cs="Arial"/>
          <w:sz w:val="24"/>
          <w:szCs w:val="24"/>
        </w:rPr>
        <w:t xml:space="preserve">participate in a </w:t>
      </w:r>
      <w:r w:rsidR="00197D63">
        <w:rPr>
          <w:rFonts w:ascii="Arial" w:hAnsi="Arial" w:cs="Arial"/>
          <w:sz w:val="24"/>
          <w:szCs w:val="24"/>
        </w:rPr>
        <w:t xml:space="preserve">variety </w:t>
      </w:r>
      <w:r w:rsidR="00E723FA" w:rsidRPr="00E723FA">
        <w:rPr>
          <w:rFonts w:ascii="Arial" w:hAnsi="Arial" w:cs="Arial"/>
          <w:sz w:val="24"/>
          <w:szCs w:val="24"/>
        </w:rPr>
        <w:t xml:space="preserve">of community activities.  Evidence indicates they attend church, </w:t>
      </w:r>
      <w:r w:rsidR="00197D63">
        <w:rPr>
          <w:rFonts w:ascii="Arial" w:hAnsi="Arial" w:cs="Arial"/>
          <w:sz w:val="24"/>
          <w:szCs w:val="24"/>
        </w:rPr>
        <w:t xml:space="preserve">belong to </w:t>
      </w:r>
      <w:r w:rsidR="00E723FA" w:rsidRPr="00E723FA">
        <w:rPr>
          <w:rFonts w:ascii="Arial" w:hAnsi="Arial" w:cs="Arial"/>
          <w:sz w:val="24"/>
          <w:szCs w:val="24"/>
        </w:rPr>
        <w:t>clubs, us</w:t>
      </w:r>
      <w:r w:rsidR="00E869AB">
        <w:rPr>
          <w:rFonts w:ascii="Arial" w:hAnsi="Arial" w:cs="Arial"/>
          <w:sz w:val="24"/>
          <w:szCs w:val="24"/>
        </w:rPr>
        <w:t>e</w:t>
      </w:r>
      <w:r w:rsidR="00E723FA" w:rsidRPr="00E723FA">
        <w:rPr>
          <w:rFonts w:ascii="Arial" w:hAnsi="Arial" w:cs="Arial"/>
          <w:sz w:val="24"/>
          <w:szCs w:val="24"/>
        </w:rPr>
        <w:t xml:space="preserve"> public fa</w:t>
      </w:r>
      <w:r w:rsidR="00197D63">
        <w:rPr>
          <w:rFonts w:ascii="Arial" w:hAnsi="Arial" w:cs="Arial"/>
          <w:sz w:val="24"/>
          <w:szCs w:val="24"/>
        </w:rPr>
        <w:t xml:space="preserve">cilities, go shopping and frequently </w:t>
      </w:r>
      <w:r w:rsidR="00E723FA" w:rsidRPr="00E723FA">
        <w:rPr>
          <w:rFonts w:ascii="Arial" w:hAnsi="Arial" w:cs="Arial"/>
          <w:sz w:val="24"/>
          <w:szCs w:val="24"/>
        </w:rPr>
        <w:t xml:space="preserve">visit family and friends.   </w:t>
      </w:r>
    </w:p>
    <w:p w:rsidR="00847F20" w:rsidRDefault="00FB357B" w:rsidP="00FB357B">
      <w:pPr>
        <w:spacing w:line="240" w:lineRule="auto"/>
        <w:rPr>
          <w:rFonts w:ascii="Arial" w:hAnsi="Arial" w:cs="Arial"/>
          <w:sz w:val="24"/>
          <w:szCs w:val="24"/>
          <w:lang w:eastAsia="en-NZ"/>
        </w:rPr>
      </w:pPr>
      <w:r w:rsidRPr="00847F20">
        <w:rPr>
          <w:rFonts w:ascii="Arial" w:hAnsi="Arial" w:cs="Arial"/>
          <w:sz w:val="24"/>
          <w:szCs w:val="24"/>
          <w:lang w:eastAsia="en-NZ"/>
        </w:rPr>
        <w:t>The</w:t>
      </w:r>
      <w:r>
        <w:rPr>
          <w:rFonts w:ascii="Arial" w:hAnsi="Arial" w:cs="Arial"/>
          <w:sz w:val="24"/>
          <w:szCs w:val="24"/>
          <w:lang w:eastAsia="en-NZ"/>
        </w:rPr>
        <w:t xml:space="preserve"> </w:t>
      </w:r>
      <w:r w:rsidR="00847F20">
        <w:rPr>
          <w:rFonts w:ascii="Arial" w:hAnsi="Arial" w:cs="Arial"/>
          <w:sz w:val="24"/>
          <w:szCs w:val="24"/>
          <w:lang w:eastAsia="en-NZ"/>
        </w:rPr>
        <w:t>Evaluation R</w:t>
      </w:r>
      <w:r w:rsidR="00E723FA" w:rsidRPr="00E723FA">
        <w:rPr>
          <w:rFonts w:ascii="Arial" w:hAnsi="Arial" w:cs="Arial"/>
          <w:sz w:val="24"/>
          <w:szCs w:val="24"/>
          <w:lang w:eastAsia="en-NZ"/>
        </w:rPr>
        <w:t xml:space="preserve">eports </w:t>
      </w:r>
      <w:r>
        <w:rPr>
          <w:rFonts w:ascii="Arial" w:hAnsi="Arial" w:cs="Arial"/>
          <w:sz w:val="24"/>
          <w:szCs w:val="24"/>
          <w:lang w:eastAsia="en-NZ"/>
        </w:rPr>
        <w:t xml:space="preserve">mentioned </w:t>
      </w:r>
      <w:r w:rsidR="00847F20">
        <w:rPr>
          <w:rFonts w:ascii="Arial" w:hAnsi="Arial" w:cs="Arial"/>
          <w:sz w:val="24"/>
          <w:szCs w:val="24"/>
          <w:lang w:eastAsia="en-NZ"/>
        </w:rPr>
        <w:t>the communication me</w:t>
      </w:r>
      <w:r w:rsidR="00E723FA" w:rsidRPr="00E723FA">
        <w:rPr>
          <w:rFonts w:ascii="Arial" w:hAnsi="Arial" w:cs="Arial"/>
          <w:sz w:val="24"/>
          <w:szCs w:val="24"/>
          <w:lang w:eastAsia="en-NZ"/>
        </w:rPr>
        <w:t xml:space="preserve">thods </w:t>
      </w:r>
      <w:r w:rsidR="00847F20">
        <w:rPr>
          <w:rFonts w:ascii="Arial" w:hAnsi="Arial" w:cs="Arial"/>
          <w:sz w:val="24"/>
          <w:szCs w:val="24"/>
          <w:lang w:eastAsia="en-NZ"/>
        </w:rPr>
        <w:t xml:space="preserve">used by the people with most having effective expressive and receptive language.  It was noted that one person uses the Makaton Language Programme and visual cures are also used in some of the homes to help ensure communication is effective.    </w:t>
      </w:r>
    </w:p>
    <w:p w:rsidR="00FB357B" w:rsidRDefault="00FB357B" w:rsidP="00FB357B">
      <w:pPr>
        <w:spacing w:line="240" w:lineRule="auto"/>
        <w:rPr>
          <w:rFonts w:ascii="Arial" w:hAnsi="Arial"/>
        </w:rPr>
      </w:pPr>
      <w:r>
        <w:rPr>
          <w:rFonts w:ascii="Arial" w:hAnsi="Arial" w:cs="Arial"/>
          <w:sz w:val="24"/>
          <w:szCs w:val="24"/>
          <w:lang w:eastAsia="en-NZ"/>
        </w:rPr>
        <w:t xml:space="preserve">The </w:t>
      </w:r>
      <w:r w:rsidR="0097358A">
        <w:rPr>
          <w:rFonts w:ascii="Arial" w:hAnsi="Arial" w:cs="Arial"/>
          <w:sz w:val="24"/>
          <w:szCs w:val="24"/>
          <w:lang w:eastAsia="en-NZ"/>
        </w:rPr>
        <w:t>E</w:t>
      </w:r>
      <w:r w:rsidR="006500C5" w:rsidRPr="006500C5">
        <w:rPr>
          <w:rFonts w:ascii="Arial" w:hAnsi="Arial" w:cs="Arial"/>
          <w:sz w:val="24"/>
          <w:szCs w:val="24"/>
          <w:lang w:eastAsia="en-NZ"/>
        </w:rPr>
        <w:t xml:space="preserve">valuation </w:t>
      </w:r>
      <w:r w:rsidR="0097358A">
        <w:rPr>
          <w:rFonts w:ascii="Arial" w:hAnsi="Arial" w:cs="Arial"/>
          <w:sz w:val="24"/>
          <w:szCs w:val="24"/>
          <w:lang w:eastAsia="en-NZ"/>
        </w:rPr>
        <w:t>R</w:t>
      </w:r>
      <w:r w:rsidR="006500C5" w:rsidRPr="006500C5">
        <w:rPr>
          <w:rFonts w:ascii="Arial" w:hAnsi="Arial" w:cs="Arial"/>
          <w:sz w:val="24"/>
          <w:szCs w:val="24"/>
          <w:lang w:eastAsia="en-NZ"/>
        </w:rPr>
        <w:t xml:space="preserve">eports describe how the people’s information is documented. </w:t>
      </w:r>
      <w:r w:rsidR="00847F20">
        <w:rPr>
          <w:rFonts w:ascii="Arial" w:hAnsi="Arial" w:cs="Arial"/>
          <w:sz w:val="24"/>
          <w:szCs w:val="24"/>
          <w:lang w:eastAsia="en-NZ"/>
        </w:rPr>
        <w:t>Daily Diary notes including the use of</w:t>
      </w:r>
      <w:r w:rsidRPr="00FB357B">
        <w:rPr>
          <w:rFonts w:ascii="Arial" w:hAnsi="Arial"/>
          <w:sz w:val="24"/>
          <w:szCs w:val="24"/>
        </w:rPr>
        <w:t xml:space="preserve"> </w:t>
      </w:r>
      <w:proofErr w:type="spellStart"/>
      <w:r w:rsidRPr="00FB357B">
        <w:rPr>
          <w:rFonts w:ascii="Arial" w:hAnsi="Arial"/>
          <w:sz w:val="24"/>
          <w:szCs w:val="24"/>
        </w:rPr>
        <w:t>Webcare</w:t>
      </w:r>
      <w:proofErr w:type="spellEnd"/>
      <w:r w:rsidRPr="00FB357B">
        <w:rPr>
          <w:rFonts w:ascii="Arial" w:hAnsi="Arial" w:cs="Arial"/>
          <w:sz w:val="24"/>
          <w:szCs w:val="24"/>
        </w:rPr>
        <w:t>™</w:t>
      </w:r>
      <w:r w:rsidRPr="00FB357B">
        <w:rPr>
          <w:rFonts w:ascii="Arial" w:hAnsi="Arial"/>
          <w:sz w:val="24"/>
          <w:szCs w:val="24"/>
        </w:rPr>
        <w:t>, a web-based data system which collects and collates information related to medication and incident reporting</w:t>
      </w:r>
      <w:r w:rsidR="00847F20">
        <w:rPr>
          <w:rFonts w:ascii="Arial" w:hAnsi="Arial"/>
          <w:sz w:val="24"/>
          <w:szCs w:val="24"/>
        </w:rPr>
        <w:t>.</w:t>
      </w:r>
      <w:r>
        <w:rPr>
          <w:rFonts w:ascii="Arial" w:hAnsi="Arial"/>
        </w:rPr>
        <w:t xml:space="preserve"> </w:t>
      </w:r>
    </w:p>
    <w:p w:rsidR="004B7216" w:rsidRDefault="004B7216">
      <w:pPr>
        <w:rPr>
          <w:rFonts w:ascii="Arial" w:hAnsi="Arial" w:cs="Arial"/>
          <w:b/>
          <w:iCs/>
          <w:sz w:val="24"/>
          <w:szCs w:val="24"/>
        </w:rPr>
      </w:pPr>
      <w:r>
        <w:rPr>
          <w:rFonts w:ascii="Arial" w:hAnsi="Arial" w:cs="Arial"/>
          <w:b/>
          <w:iCs/>
          <w:sz w:val="24"/>
          <w:szCs w:val="24"/>
        </w:rPr>
        <w:br w:type="page"/>
      </w:r>
    </w:p>
    <w:p w:rsidR="006500C5" w:rsidRPr="00527671" w:rsidRDefault="006500C5" w:rsidP="006500C5">
      <w:pPr>
        <w:spacing w:line="240" w:lineRule="auto"/>
        <w:rPr>
          <w:rFonts w:cs="Arial"/>
          <w:b/>
          <w:szCs w:val="24"/>
          <w:lang w:eastAsia="en-NZ"/>
        </w:rPr>
      </w:pPr>
      <w:r w:rsidRPr="00527671">
        <w:rPr>
          <w:rFonts w:ascii="Arial" w:hAnsi="Arial" w:cs="Arial"/>
          <w:b/>
          <w:iCs/>
          <w:sz w:val="24"/>
          <w:szCs w:val="24"/>
        </w:rPr>
        <w:lastRenderedPageBreak/>
        <w:t>3 – Affiliation:</w:t>
      </w:r>
      <w:r w:rsidRPr="00527671">
        <w:rPr>
          <w:rFonts w:cs="Arial"/>
          <w:b/>
          <w:szCs w:val="24"/>
          <w:lang w:eastAsia="en-NZ"/>
        </w:rPr>
        <w:t xml:space="preserve"> </w:t>
      </w:r>
    </w:p>
    <w:p w:rsidR="008576F0" w:rsidRDefault="006500C5" w:rsidP="006500C5">
      <w:pPr>
        <w:spacing w:line="240" w:lineRule="auto"/>
        <w:rPr>
          <w:rFonts w:ascii="Arial" w:hAnsi="Arial" w:cs="Arial"/>
          <w:sz w:val="24"/>
          <w:szCs w:val="24"/>
          <w:lang w:eastAsia="en-NZ"/>
        </w:rPr>
      </w:pPr>
      <w:r w:rsidRPr="006500C5">
        <w:rPr>
          <w:rFonts w:ascii="Arial" w:hAnsi="Arial" w:cs="Arial"/>
          <w:sz w:val="24"/>
          <w:szCs w:val="24"/>
          <w:lang w:eastAsia="en-NZ"/>
        </w:rPr>
        <w:t xml:space="preserve">The </w:t>
      </w:r>
      <w:r w:rsidR="0097358A">
        <w:rPr>
          <w:rFonts w:ascii="Arial" w:hAnsi="Arial" w:cs="Arial"/>
          <w:sz w:val="24"/>
          <w:szCs w:val="24"/>
          <w:lang w:eastAsia="en-NZ"/>
        </w:rPr>
        <w:t>E</w:t>
      </w:r>
      <w:r w:rsidRPr="006500C5">
        <w:rPr>
          <w:rFonts w:ascii="Arial" w:hAnsi="Arial" w:cs="Arial"/>
          <w:sz w:val="24"/>
          <w:szCs w:val="24"/>
          <w:lang w:eastAsia="en-NZ"/>
        </w:rPr>
        <w:t xml:space="preserve">valuation </w:t>
      </w:r>
      <w:r w:rsidR="0097358A">
        <w:rPr>
          <w:rFonts w:ascii="Arial" w:hAnsi="Arial" w:cs="Arial"/>
          <w:sz w:val="24"/>
          <w:szCs w:val="24"/>
          <w:lang w:eastAsia="en-NZ"/>
        </w:rPr>
        <w:t>R</w:t>
      </w:r>
      <w:r w:rsidRPr="006500C5">
        <w:rPr>
          <w:rFonts w:ascii="Arial" w:hAnsi="Arial" w:cs="Arial"/>
          <w:sz w:val="24"/>
          <w:szCs w:val="24"/>
          <w:lang w:eastAsia="en-NZ"/>
        </w:rPr>
        <w:t xml:space="preserve">eports describe the range of activities the people participate in and these include, using local </w:t>
      </w:r>
      <w:r w:rsidR="008576F0">
        <w:rPr>
          <w:rFonts w:ascii="Arial" w:hAnsi="Arial" w:cs="Arial"/>
          <w:sz w:val="24"/>
          <w:szCs w:val="24"/>
          <w:lang w:eastAsia="en-NZ"/>
        </w:rPr>
        <w:t>facilities</w:t>
      </w:r>
      <w:r w:rsidRPr="006500C5">
        <w:rPr>
          <w:rFonts w:ascii="Arial" w:hAnsi="Arial" w:cs="Arial"/>
          <w:sz w:val="24"/>
          <w:szCs w:val="24"/>
          <w:lang w:eastAsia="en-NZ"/>
        </w:rPr>
        <w:t xml:space="preserve">, frequenting cafés and restaurants, </w:t>
      </w:r>
      <w:r w:rsidR="008576F0">
        <w:rPr>
          <w:rFonts w:ascii="Arial" w:hAnsi="Arial" w:cs="Arial"/>
          <w:sz w:val="24"/>
          <w:szCs w:val="24"/>
          <w:lang w:eastAsia="en-NZ"/>
        </w:rPr>
        <w:t xml:space="preserve">participating in sports, </w:t>
      </w:r>
      <w:proofErr w:type="spellStart"/>
      <w:r w:rsidR="008576F0">
        <w:rPr>
          <w:rFonts w:ascii="Arial" w:hAnsi="Arial" w:cs="Arial"/>
          <w:sz w:val="24"/>
          <w:szCs w:val="24"/>
          <w:lang w:eastAsia="en-NZ"/>
        </w:rPr>
        <w:t>eg</w:t>
      </w:r>
      <w:proofErr w:type="spellEnd"/>
      <w:r w:rsidR="008576F0">
        <w:rPr>
          <w:rFonts w:ascii="Arial" w:hAnsi="Arial" w:cs="Arial"/>
          <w:sz w:val="24"/>
          <w:szCs w:val="24"/>
          <w:lang w:eastAsia="en-NZ"/>
        </w:rPr>
        <w:t xml:space="preserve"> </w:t>
      </w:r>
      <w:r w:rsidRPr="006500C5">
        <w:rPr>
          <w:rFonts w:ascii="Arial" w:hAnsi="Arial" w:cs="Arial"/>
          <w:sz w:val="24"/>
          <w:szCs w:val="24"/>
          <w:lang w:eastAsia="en-NZ"/>
        </w:rPr>
        <w:t xml:space="preserve">Special Olympics, attending church services, </w:t>
      </w:r>
      <w:r w:rsidR="008576F0">
        <w:rPr>
          <w:rFonts w:ascii="Arial" w:hAnsi="Arial" w:cs="Arial"/>
          <w:sz w:val="24"/>
          <w:szCs w:val="24"/>
          <w:lang w:eastAsia="en-NZ"/>
        </w:rPr>
        <w:t xml:space="preserve">shopping, joining clubs, </w:t>
      </w:r>
      <w:r w:rsidRPr="006500C5">
        <w:rPr>
          <w:rFonts w:ascii="Arial" w:hAnsi="Arial" w:cs="Arial"/>
          <w:sz w:val="24"/>
          <w:szCs w:val="24"/>
          <w:lang w:eastAsia="en-NZ"/>
        </w:rPr>
        <w:t xml:space="preserve">and going for walks.  The people </w:t>
      </w:r>
      <w:r w:rsidR="008576F0">
        <w:rPr>
          <w:rFonts w:ascii="Arial" w:hAnsi="Arial" w:cs="Arial"/>
          <w:sz w:val="24"/>
          <w:szCs w:val="24"/>
          <w:lang w:eastAsia="en-NZ"/>
        </w:rPr>
        <w:t xml:space="preserve">have </w:t>
      </w:r>
      <w:r w:rsidR="00847F20">
        <w:rPr>
          <w:rFonts w:ascii="Arial" w:hAnsi="Arial" w:cs="Arial"/>
          <w:sz w:val="24"/>
          <w:szCs w:val="24"/>
          <w:lang w:eastAsia="en-NZ"/>
        </w:rPr>
        <w:t xml:space="preserve">access to </w:t>
      </w:r>
      <w:r w:rsidR="00B84BC2">
        <w:rPr>
          <w:rFonts w:ascii="Arial" w:hAnsi="Arial" w:cs="Arial"/>
          <w:sz w:val="24"/>
          <w:szCs w:val="24"/>
          <w:lang w:eastAsia="en-NZ"/>
        </w:rPr>
        <w:t xml:space="preserve">medical services which have an </w:t>
      </w:r>
      <w:r w:rsidR="00B84BC2" w:rsidRPr="006961AD">
        <w:rPr>
          <w:rFonts w:ascii="Arial" w:hAnsi="Arial" w:cs="Arial"/>
          <w:sz w:val="24"/>
          <w:szCs w:val="24"/>
        </w:rPr>
        <w:t>anthropological approach</w:t>
      </w:r>
      <w:r w:rsidR="00B84BC2">
        <w:rPr>
          <w:rFonts w:ascii="Arial" w:hAnsi="Arial" w:cs="Arial"/>
        </w:rPr>
        <w:t xml:space="preserve"> as well </w:t>
      </w:r>
      <w:r w:rsidR="00B84BC2">
        <w:rPr>
          <w:rFonts w:ascii="Arial" w:hAnsi="Arial" w:cs="Arial"/>
          <w:sz w:val="24"/>
          <w:szCs w:val="24"/>
          <w:lang w:eastAsia="en-NZ"/>
        </w:rPr>
        <w:t xml:space="preserve">as </w:t>
      </w:r>
      <w:r w:rsidR="008576F0">
        <w:rPr>
          <w:rFonts w:ascii="Arial" w:hAnsi="Arial" w:cs="Arial"/>
          <w:sz w:val="24"/>
          <w:szCs w:val="24"/>
          <w:lang w:eastAsia="en-NZ"/>
        </w:rPr>
        <w:t xml:space="preserve">personal doctors, </w:t>
      </w:r>
      <w:r w:rsidRPr="006500C5">
        <w:rPr>
          <w:rFonts w:ascii="Arial" w:hAnsi="Arial" w:cs="Arial"/>
          <w:sz w:val="24"/>
          <w:szCs w:val="24"/>
          <w:lang w:eastAsia="en-NZ"/>
        </w:rPr>
        <w:t xml:space="preserve">dentists, </w:t>
      </w:r>
      <w:r w:rsidR="008576F0">
        <w:rPr>
          <w:rFonts w:ascii="Arial" w:hAnsi="Arial" w:cs="Arial"/>
          <w:sz w:val="24"/>
          <w:szCs w:val="24"/>
          <w:lang w:eastAsia="en-NZ"/>
        </w:rPr>
        <w:t>and other health specialists</w:t>
      </w:r>
      <w:r w:rsidR="00B84BC2">
        <w:rPr>
          <w:rFonts w:ascii="Arial" w:hAnsi="Arial" w:cs="Arial"/>
          <w:sz w:val="24"/>
          <w:szCs w:val="24"/>
          <w:lang w:eastAsia="en-NZ"/>
        </w:rPr>
        <w:t xml:space="preserve"> and therapists</w:t>
      </w:r>
      <w:r w:rsidR="008576F0">
        <w:rPr>
          <w:rFonts w:ascii="Arial" w:hAnsi="Arial" w:cs="Arial"/>
          <w:sz w:val="24"/>
          <w:szCs w:val="24"/>
          <w:lang w:eastAsia="en-NZ"/>
        </w:rPr>
        <w:t xml:space="preserve">. </w:t>
      </w:r>
      <w:r w:rsidRPr="006500C5">
        <w:rPr>
          <w:rFonts w:ascii="Arial" w:hAnsi="Arial" w:cs="Arial"/>
          <w:sz w:val="24"/>
          <w:szCs w:val="24"/>
          <w:lang w:eastAsia="en-NZ"/>
        </w:rPr>
        <w:t xml:space="preserve">  </w:t>
      </w:r>
    </w:p>
    <w:p w:rsidR="006500C5" w:rsidRDefault="006500C5" w:rsidP="006500C5">
      <w:pPr>
        <w:spacing w:line="240" w:lineRule="auto"/>
        <w:rPr>
          <w:rFonts w:ascii="Arial" w:hAnsi="Arial" w:cs="Arial"/>
          <w:sz w:val="24"/>
          <w:szCs w:val="24"/>
        </w:rPr>
      </w:pPr>
      <w:r w:rsidRPr="006500C5">
        <w:rPr>
          <w:rFonts w:ascii="Arial" w:hAnsi="Arial" w:cs="Arial"/>
          <w:sz w:val="24"/>
          <w:szCs w:val="24"/>
        </w:rPr>
        <w:t xml:space="preserve">The people </w:t>
      </w:r>
      <w:r w:rsidR="008576F0">
        <w:rPr>
          <w:rFonts w:ascii="Arial" w:hAnsi="Arial" w:cs="Arial"/>
          <w:sz w:val="24"/>
          <w:szCs w:val="24"/>
        </w:rPr>
        <w:t>have held</w:t>
      </w:r>
      <w:r w:rsidR="006961AD">
        <w:rPr>
          <w:rFonts w:ascii="Arial" w:hAnsi="Arial" w:cs="Arial"/>
          <w:sz w:val="24"/>
          <w:szCs w:val="24"/>
        </w:rPr>
        <w:t>,</w:t>
      </w:r>
      <w:r w:rsidR="008576F0">
        <w:rPr>
          <w:rFonts w:ascii="Arial" w:hAnsi="Arial" w:cs="Arial"/>
          <w:sz w:val="24"/>
          <w:szCs w:val="24"/>
        </w:rPr>
        <w:t xml:space="preserve"> and currently </w:t>
      </w:r>
      <w:r w:rsidRPr="006500C5">
        <w:rPr>
          <w:rFonts w:ascii="Arial" w:hAnsi="Arial" w:cs="Arial"/>
          <w:sz w:val="24"/>
          <w:szCs w:val="24"/>
        </w:rPr>
        <w:t>hold a variety of roles such as son/daughter, sister/brother, aunt, uncle, cousin, church member, sports competitor, student</w:t>
      </w:r>
      <w:r w:rsidR="00CB4AA7">
        <w:rPr>
          <w:rFonts w:ascii="Arial" w:hAnsi="Arial" w:cs="Arial"/>
          <w:sz w:val="24"/>
          <w:szCs w:val="24"/>
        </w:rPr>
        <w:t>, employee</w:t>
      </w:r>
      <w:r w:rsidR="008576F0">
        <w:rPr>
          <w:rFonts w:ascii="Arial" w:hAnsi="Arial" w:cs="Arial"/>
          <w:sz w:val="24"/>
          <w:szCs w:val="24"/>
        </w:rPr>
        <w:t xml:space="preserve">, </w:t>
      </w:r>
      <w:r w:rsidR="00B84BC2">
        <w:rPr>
          <w:rFonts w:ascii="Arial" w:hAnsi="Arial" w:cs="Arial"/>
          <w:sz w:val="24"/>
          <w:szCs w:val="24"/>
        </w:rPr>
        <w:t>pet owner a</w:t>
      </w:r>
      <w:r w:rsidRPr="006500C5">
        <w:rPr>
          <w:rFonts w:ascii="Arial" w:hAnsi="Arial" w:cs="Arial"/>
          <w:sz w:val="24"/>
          <w:szCs w:val="24"/>
        </w:rPr>
        <w:t>nd friend</w:t>
      </w:r>
      <w:r>
        <w:rPr>
          <w:rFonts w:ascii="Arial" w:hAnsi="Arial" w:cs="Arial"/>
          <w:sz w:val="24"/>
          <w:szCs w:val="24"/>
        </w:rPr>
        <w:t>.</w:t>
      </w:r>
    </w:p>
    <w:p w:rsidR="006500C5" w:rsidRDefault="006500C5">
      <w:pPr>
        <w:rPr>
          <w:rFonts w:ascii="Arial" w:hAnsi="Arial" w:cs="Arial"/>
          <w:sz w:val="24"/>
          <w:szCs w:val="24"/>
          <w:lang w:eastAsia="en-NZ"/>
        </w:rPr>
      </w:pPr>
      <w:r>
        <w:rPr>
          <w:rFonts w:ascii="Arial" w:hAnsi="Arial" w:cs="Arial"/>
          <w:sz w:val="24"/>
          <w:szCs w:val="24"/>
          <w:lang w:eastAsia="en-NZ"/>
        </w:rPr>
        <w:br w:type="page"/>
      </w:r>
    </w:p>
    <w:p w:rsidR="006500C5" w:rsidRDefault="006500C5" w:rsidP="006500C5">
      <w:pPr>
        <w:spacing w:line="240" w:lineRule="auto"/>
        <w:rPr>
          <w:rFonts w:ascii="Arial" w:hAnsi="Arial" w:cs="Arial"/>
          <w:b/>
          <w:sz w:val="24"/>
          <w:szCs w:val="24"/>
          <w:lang w:eastAsia="en-NZ"/>
        </w:rPr>
      </w:pPr>
      <w:r w:rsidRPr="006500C5">
        <w:rPr>
          <w:rFonts w:ascii="Arial" w:hAnsi="Arial" w:cs="Arial"/>
          <w:b/>
          <w:sz w:val="24"/>
          <w:szCs w:val="24"/>
          <w:lang w:eastAsia="en-NZ"/>
        </w:rPr>
        <w:lastRenderedPageBreak/>
        <w:t>4 – Safeguards:</w:t>
      </w:r>
    </w:p>
    <w:p w:rsidR="00494AB2" w:rsidRDefault="006500C5" w:rsidP="00494AB2">
      <w:pPr>
        <w:spacing w:line="240" w:lineRule="auto"/>
        <w:rPr>
          <w:rFonts w:ascii="Arial" w:eastAsia="Times New Roman" w:hAnsi="Arial" w:cs="Arial"/>
          <w:sz w:val="24"/>
          <w:szCs w:val="24"/>
          <w:lang w:eastAsia="en-NZ"/>
        </w:rPr>
      </w:pPr>
      <w:r w:rsidRPr="006500C5">
        <w:rPr>
          <w:rFonts w:ascii="Arial" w:hAnsi="Arial" w:cs="Arial"/>
          <w:sz w:val="24"/>
          <w:szCs w:val="24"/>
        </w:rPr>
        <w:t xml:space="preserve">The </w:t>
      </w:r>
      <w:r w:rsidR="0097358A">
        <w:rPr>
          <w:rFonts w:ascii="Arial" w:hAnsi="Arial" w:cs="Arial"/>
          <w:sz w:val="24"/>
          <w:szCs w:val="24"/>
        </w:rPr>
        <w:t>E</w:t>
      </w:r>
      <w:r w:rsidRPr="006500C5">
        <w:rPr>
          <w:rFonts w:ascii="Arial" w:hAnsi="Arial" w:cs="Arial"/>
          <w:sz w:val="24"/>
          <w:szCs w:val="24"/>
        </w:rPr>
        <w:t xml:space="preserve">valuation </w:t>
      </w:r>
      <w:r w:rsidR="0097358A">
        <w:rPr>
          <w:rFonts w:ascii="Arial" w:hAnsi="Arial" w:cs="Arial"/>
          <w:sz w:val="24"/>
          <w:szCs w:val="24"/>
        </w:rPr>
        <w:t>R</w:t>
      </w:r>
      <w:r w:rsidRPr="006500C5">
        <w:rPr>
          <w:rFonts w:ascii="Arial" w:hAnsi="Arial" w:cs="Arial"/>
          <w:sz w:val="24"/>
          <w:szCs w:val="24"/>
        </w:rPr>
        <w:t xml:space="preserve">eports describe the way the people are supported to maintain contact with their families.  The </w:t>
      </w:r>
      <w:r w:rsidR="008576F0">
        <w:rPr>
          <w:rFonts w:ascii="Arial" w:hAnsi="Arial" w:cs="Arial"/>
          <w:sz w:val="24"/>
          <w:szCs w:val="24"/>
        </w:rPr>
        <w:t>people</w:t>
      </w:r>
      <w:r w:rsidR="0097358A">
        <w:rPr>
          <w:rFonts w:ascii="Arial" w:hAnsi="Arial" w:cs="Arial"/>
          <w:sz w:val="24"/>
          <w:szCs w:val="24"/>
        </w:rPr>
        <w:t xml:space="preserve">’s </w:t>
      </w:r>
      <w:r w:rsidRPr="006500C5">
        <w:rPr>
          <w:rFonts w:ascii="Arial" w:hAnsi="Arial" w:cs="Arial"/>
          <w:sz w:val="24"/>
          <w:szCs w:val="24"/>
        </w:rPr>
        <w:t xml:space="preserve">families </w:t>
      </w:r>
      <w:r w:rsidR="008576F0">
        <w:rPr>
          <w:rFonts w:ascii="Arial" w:hAnsi="Arial" w:cs="Arial"/>
          <w:sz w:val="24"/>
          <w:szCs w:val="24"/>
        </w:rPr>
        <w:t xml:space="preserve">advise they are </w:t>
      </w:r>
      <w:r w:rsidRPr="006500C5">
        <w:rPr>
          <w:rFonts w:ascii="Arial" w:hAnsi="Arial" w:cs="Arial"/>
          <w:sz w:val="24"/>
          <w:szCs w:val="24"/>
        </w:rPr>
        <w:t xml:space="preserve">welcome </w:t>
      </w:r>
      <w:r w:rsidR="00420FFE">
        <w:rPr>
          <w:rFonts w:ascii="Arial" w:hAnsi="Arial" w:cs="Arial"/>
          <w:sz w:val="24"/>
          <w:szCs w:val="24"/>
        </w:rPr>
        <w:t xml:space="preserve">to attend social functions and visit the </w:t>
      </w:r>
      <w:r w:rsidRPr="006500C5">
        <w:rPr>
          <w:rFonts w:ascii="Arial" w:hAnsi="Arial" w:cs="Arial"/>
          <w:sz w:val="24"/>
          <w:szCs w:val="24"/>
        </w:rPr>
        <w:t>homes</w:t>
      </w:r>
      <w:r w:rsidR="00420FFE">
        <w:rPr>
          <w:rFonts w:ascii="Arial" w:hAnsi="Arial" w:cs="Arial"/>
          <w:sz w:val="24"/>
          <w:szCs w:val="24"/>
        </w:rPr>
        <w:t>.</w:t>
      </w:r>
      <w:r w:rsidRPr="006500C5">
        <w:rPr>
          <w:rFonts w:ascii="Arial" w:hAnsi="Arial" w:cs="Arial"/>
          <w:sz w:val="24"/>
          <w:szCs w:val="24"/>
        </w:rPr>
        <w:t xml:space="preserve">  </w:t>
      </w:r>
      <w:r w:rsidR="00420FFE">
        <w:rPr>
          <w:rFonts w:ascii="Arial" w:hAnsi="Arial" w:cs="Arial"/>
          <w:sz w:val="24"/>
          <w:szCs w:val="24"/>
        </w:rPr>
        <w:t xml:space="preserve">The reports mention the importance of family relationships and evidence indicates work is undertaken to meet </w:t>
      </w:r>
      <w:r w:rsidR="00B84BC2">
        <w:rPr>
          <w:rFonts w:ascii="Arial" w:hAnsi="Arial" w:cs="Arial"/>
          <w:sz w:val="24"/>
          <w:szCs w:val="24"/>
        </w:rPr>
        <w:t xml:space="preserve">the needs of most </w:t>
      </w:r>
      <w:r w:rsidR="00420FFE">
        <w:rPr>
          <w:rFonts w:ascii="Arial" w:hAnsi="Arial" w:cs="Arial"/>
          <w:sz w:val="24"/>
          <w:szCs w:val="24"/>
        </w:rPr>
        <w:t>famil</w:t>
      </w:r>
      <w:r w:rsidR="00B84BC2">
        <w:rPr>
          <w:rFonts w:ascii="Arial" w:hAnsi="Arial" w:cs="Arial"/>
          <w:sz w:val="24"/>
          <w:szCs w:val="24"/>
        </w:rPr>
        <w:t>ies.  This can also require car</w:t>
      </w:r>
      <w:r w:rsidR="00DA347F">
        <w:rPr>
          <w:rFonts w:ascii="Arial" w:hAnsi="Arial" w:cs="Arial"/>
          <w:sz w:val="24"/>
          <w:szCs w:val="24"/>
        </w:rPr>
        <w:t>e</w:t>
      </w:r>
      <w:r w:rsidR="00B84BC2">
        <w:rPr>
          <w:rFonts w:ascii="Arial" w:hAnsi="Arial" w:cs="Arial"/>
          <w:sz w:val="24"/>
          <w:szCs w:val="24"/>
        </w:rPr>
        <w:t xml:space="preserve">ful negation should the views of the family and the person differ.  </w:t>
      </w:r>
    </w:p>
    <w:p w:rsidR="00494AB2" w:rsidRDefault="00494AB2" w:rsidP="00494AB2">
      <w:pPr>
        <w:spacing w:line="240" w:lineRule="auto"/>
        <w:rPr>
          <w:rFonts w:ascii="Arial" w:eastAsia="Times New Roman" w:hAnsi="Arial" w:cs="Arial"/>
          <w:b/>
          <w:sz w:val="24"/>
          <w:szCs w:val="24"/>
          <w:lang w:eastAsia="en-NZ"/>
        </w:rPr>
      </w:pPr>
      <w:r>
        <w:rPr>
          <w:rFonts w:ascii="Arial" w:eastAsia="Times New Roman" w:hAnsi="Arial" w:cs="Arial"/>
          <w:b/>
          <w:sz w:val="24"/>
          <w:szCs w:val="24"/>
          <w:lang w:eastAsia="en-NZ"/>
        </w:rPr>
        <w:t xml:space="preserve">Area of Service Strength / Improvement Noted </w:t>
      </w:r>
    </w:p>
    <w:p w:rsidR="00494AB2" w:rsidRDefault="00494AB2" w:rsidP="00494AB2">
      <w:pPr>
        <w:spacing w:line="240" w:lineRule="auto"/>
        <w:rPr>
          <w:rFonts w:cs="Arial"/>
          <w:b/>
          <w:szCs w:val="24"/>
          <w:lang w:eastAsia="en-NZ"/>
        </w:rPr>
      </w:pPr>
      <w:r>
        <w:rPr>
          <w:noProof/>
          <w:lang w:eastAsia="en-NZ"/>
        </w:rPr>
        <w:drawing>
          <wp:inline distT="0" distB="0" distL="0" distR="0">
            <wp:extent cx="5650230" cy="2115185"/>
            <wp:effectExtent l="0" t="0" r="26670" b="1841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02DF" w:rsidRDefault="006500C5" w:rsidP="00420FFE">
      <w:pPr>
        <w:spacing w:line="240" w:lineRule="auto"/>
        <w:rPr>
          <w:rFonts w:ascii="Arial" w:hAnsi="Arial" w:cs="Arial"/>
        </w:rPr>
      </w:pPr>
      <w:r w:rsidRPr="006500C5">
        <w:rPr>
          <w:rFonts w:ascii="Arial" w:hAnsi="Arial" w:cs="Arial"/>
          <w:sz w:val="24"/>
          <w:szCs w:val="24"/>
        </w:rPr>
        <w:t xml:space="preserve">The </w:t>
      </w:r>
      <w:r w:rsidR="0097358A">
        <w:rPr>
          <w:rFonts w:ascii="Arial" w:hAnsi="Arial" w:cs="Arial"/>
          <w:sz w:val="24"/>
          <w:szCs w:val="24"/>
        </w:rPr>
        <w:t>comments in E</w:t>
      </w:r>
      <w:r w:rsidRPr="006500C5">
        <w:rPr>
          <w:rFonts w:ascii="Arial" w:hAnsi="Arial" w:cs="Arial"/>
          <w:sz w:val="24"/>
          <w:szCs w:val="24"/>
        </w:rPr>
        <w:t xml:space="preserve">valuation </w:t>
      </w:r>
      <w:r w:rsidR="0097358A">
        <w:rPr>
          <w:rFonts w:ascii="Arial" w:hAnsi="Arial" w:cs="Arial"/>
          <w:sz w:val="24"/>
          <w:szCs w:val="24"/>
        </w:rPr>
        <w:t>R</w:t>
      </w:r>
      <w:r w:rsidRPr="006500C5">
        <w:rPr>
          <w:rFonts w:ascii="Arial" w:hAnsi="Arial" w:cs="Arial"/>
          <w:sz w:val="24"/>
          <w:szCs w:val="24"/>
        </w:rPr>
        <w:t xml:space="preserve">eports indicate that </w:t>
      </w:r>
      <w:r w:rsidRPr="006500C5">
        <w:rPr>
          <w:rFonts w:ascii="Arial" w:hAnsi="Arial" w:cs="Arial"/>
          <w:i/>
          <w:sz w:val="24"/>
          <w:szCs w:val="24"/>
        </w:rPr>
        <w:t>Risk Management Plan</w:t>
      </w:r>
      <w:r w:rsidR="00420FFE">
        <w:rPr>
          <w:rFonts w:ascii="Arial" w:hAnsi="Arial" w:cs="Arial"/>
          <w:i/>
          <w:sz w:val="24"/>
          <w:szCs w:val="24"/>
        </w:rPr>
        <w:t xml:space="preserve">s </w:t>
      </w:r>
      <w:r w:rsidR="00420FFE">
        <w:rPr>
          <w:rFonts w:ascii="Arial" w:hAnsi="Arial" w:cs="Arial"/>
          <w:sz w:val="24"/>
          <w:szCs w:val="24"/>
        </w:rPr>
        <w:t>promote positive strategies to maximise safety.  The plans identify how to gain assistance in the event of a crisis.</w:t>
      </w:r>
      <w:r w:rsidRPr="006500C5">
        <w:rPr>
          <w:rFonts w:ascii="Arial" w:hAnsi="Arial" w:cs="Arial"/>
          <w:sz w:val="24"/>
          <w:szCs w:val="24"/>
        </w:rPr>
        <w:t xml:space="preserve"> </w:t>
      </w:r>
      <w:r w:rsidR="00B84BC2">
        <w:rPr>
          <w:rFonts w:ascii="Arial" w:hAnsi="Arial" w:cs="Arial"/>
          <w:sz w:val="24"/>
          <w:szCs w:val="24"/>
        </w:rPr>
        <w:t xml:space="preserve">The staff talked about the importance of providing the person with clear consistent guidance.  </w:t>
      </w:r>
    </w:p>
    <w:p w:rsidR="007B74E9" w:rsidRDefault="00B84BC2" w:rsidP="00A92ED4">
      <w:pPr>
        <w:spacing w:line="240" w:lineRule="auto"/>
        <w:rPr>
          <w:rFonts w:cs="Arial"/>
        </w:rPr>
      </w:pPr>
      <w:r>
        <w:rPr>
          <w:rFonts w:ascii="Arial" w:hAnsi="Arial" w:cs="Arial"/>
          <w:sz w:val="24"/>
          <w:szCs w:val="24"/>
        </w:rPr>
        <w:t xml:space="preserve">Hohepa </w:t>
      </w:r>
      <w:r w:rsidR="006500C5" w:rsidRPr="007B74E9">
        <w:rPr>
          <w:rFonts w:ascii="Arial" w:hAnsi="Arial" w:cs="Arial"/>
          <w:sz w:val="24"/>
          <w:szCs w:val="24"/>
        </w:rPr>
        <w:t xml:space="preserve">has </w:t>
      </w:r>
      <w:r>
        <w:rPr>
          <w:rFonts w:ascii="Arial" w:hAnsi="Arial" w:cs="Arial"/>
          <w:sz w:val="24"/>
          <w:szCs w:val="24"/>
        </w:rPr>
        <w:t>effective m</w:t>
      </w:r>
      <w:r w:rsidR="00A92ED4">
        <w:rPr>
          <w:rFonts w:ascii="Arial" w:hAnsi="Arial" w:cs="Arial"/>
          <w:sz w:val="24"/>
          <w:szCs w:val="24"/>
        </w:rPr>
        <w:t xml:space="preserve">anagement systems for </w:t>
      </w:r>
      <w:r>
        <w:rPr>
          <w:rFonts w:ascii="Arial" w:hAnsi="Arial" w:cs="Arial"/>
          <w:sz w:val="24"/>
          <w:szCs w:val="24"/>
        </w:rPr>
        <w:t xml:space="preserve">recording </w:t>
      </w:r>
      <w:r w:rsidR="00756D28">
        <w:rPr>
          <w:rFonts w:ascii="Arial" w:hAnsi="Arial" w:cs="Arial"/>
          <w:sz w:val="24"/>
          <w:szCs w:val="24"/>
        </w:rPr>
        <w:t xml:space="preserve">and tracking </w:t>
      </w:r>
      <w:r w:rsidR="00A92ED4">
        <w:rPr>
          <w:rFonts w:ascii="Arial" w:hAnsi="Arial" w:cs="Arial"/>
          <w:sz w:val="24"/>
          <w:szCs w:val="24"/>
        </w:rPr>
        <w:t xml:space="preserve">incidents.  </w:t>
      </w:r>
    </w:p>
    <w:p w:rsidR="006500C5" w:rsidRDefault="007B74E9" w:rsidP="006500C5">
      <w:pPr>
        <w:spacing w:line="240" w:lineRule="auto"/>
        <w:rPr>
          <w:rFonts w:ascii="Arial" w:hAnsi="Arial" w:cs="Arial"/>
          <w:sz w:val="24"/>
          <w:szCs w:val="24"/>
        </w:rPr>
      </w:pPr>
      <w:r w:rsidRPr="007B74E9">
        <w:rPr>
          <w:rFonts w:ascii="Arial" w:hAnsi="Arial" w:cs="Arial"/>
          <w:sz w:val="24"/>
          <w:szCs w:val="24"/>
        </w:rPr>
        <w:t xml:space="preserve">The people practise fire drills and </w:t>
      </w:r>
      <w:r w:rsidR="00A92ED4">
        <w:rPr>
          <w:rFonts w:ascii="Arial" w:hAnsi="Arial" w:cs="Arial"/>
          <w:sz w:val="24"/>
          <w:szCs w:val="24"/>
        </w:rPr>
        <w:t xml:space="preserve">the people in one home </w:t>
      </w:r>
      <w:r w:rsidRPr="007B74E9">
        <w:rPr>
          <w:rFonts w:ascii="Arial" w:hAnsi="Arial" w:cs="Arial"/>
          <w:sz w:val="24"/>
          <w:szCs w:val="24"/>
        </w:rPr>
        <w:t>described what to do in an emergency.  The details of these are collected and documented in the home</w:t>
      </w:r>
      <w:r>
        <w:rPr>
          <w:rFonts w:ascii="Arial" w:hAnsi="Arial" w:cs="Arial"/>
          <w:sz w:val="24"/>
          <w:szCs w:val="24"/>
        </w:rPr>
        <w:t>.</w:t>
      </w:r>
    </w:p>
    <w:p w:rsidR="007B74E9" w:rsidRDefault="007B74E9">
      <w:pPr>
        <w:rPr>
          <w:rFonts w:ascii="Arial" w:hAnsi="Arial" w:cs="Arial"/>
          <w:sz w:val="24"/>
          <w:szCs w:val="24"/>
        </w:rPr>
      </w:pPr>
      <w:r>
        <w:rPr>
          <w:rFonts w:ascii="Arial" w:hAnsi="Arial" w:cs="Arial"/>
          <w:sz w:val="24"/>
          <w:szCs w:val="24"/>
        </w:rPr>
        <w:br w:type="page"/>
      </w:r>
    </w:p>
    <w:p w:rsidR="007B74E9" w:rsidRDefault="007B74E9" w:rsidP="006500C5">
      <w:pPr>
        <w:spacing w:line="240" w:lineRule="auto"/>
        <w:rPr>
          <w:rFonts w:ascii="Arial" w:hAnsi="Arial" w:cs="Arial"/>
          <w:b/>
          <w:sz w:val="24"/>
          <w:szCs w:val="24"/>
        </w:rPr>
      </w:pPr>
      <w:r w:rsidRPr="00991F51">
        <w:rPr>
          <w:rFonts w:ascii="Arial" w:hAnsi="Arial" w:cs="Arial"/>
          <w:b/>
          <w:sz w:val="24"/>
          <w:szCs w:val="24"/>
        </w:rPr>
        <w:lastRenderedPageBreak/>
        <w:t>5 – Rights:</w:t>
      </w:r>
    </w:p>
    <w:p w:rsidR="00991F51" w:rsidRPr="006961AD" w:rsidRDefault="00991F51" w:rsidP="006500C5">
      <w:pPr>
        <w:spacing w:line="240" w:lineRule="auto"/>
        <w:rPr>
          <w:rFonts w:ascii="Arial" w:hAnsi="Arial" w:cs="Arial"/>
          <w:sz w:val="24"/>
          <w:szCs w:val="24"/>
        </w:rPr>
      </w:pPr>
      <w:r w:rsidRPr="006961AD">
        <w:rPr>
          <w:rFonts w:ascii="Arial" w:hAnsi="Arial" w:cs="Arial"/>
          <w:sz w:val="24"/>
          <w:szCs w:val="24"/>
        </w:rPr>
        <w:t xml:space="preserve">Hohepa provides services which are reinforced by the </w:t>
      </w:r>
      <w:r w:rsidRPr="006961AD">
        <w:rPr>
          <w:rFonts w:ascii="Arial" w:hAnsi="Arial" w:cs="Arial"/>
          <w:i/>
          <w:sz w:val="24"/>
          <w:szCs w:val="24"/>
        </w:rPr>
        <w:t>Code of Health and Disability Services Consumers’ Rights.</w:t>
      </w:r>
      <w:r w:rsidR="00756D28" w:rsidRPr="006961AD">
        <w:rPr>
          <w:rFonts w:ascii="Arial" w:hAnsi="Arial" w:cs="Arial"/>
          <w:sz w:val="24"/>
          <w:szCs w:val="24"/>
        </w:rPr>
        <w:t xml:space="preserve">  </w:t>
      </w:r>
      <w:r w:rsidRPr="006961AD">
        <w:rPr>
          <w:rFonts w:ascii="Arial" w:hAnsi="Arial" w:cs="Arial"/>
          <w:sz w:val="24"/>
          <w:szCs w:val="24"/>
        </w:rPr>
        <w:t xml:space="preserve">Complaints are registered in the </w:t>
      </w:r>
      <w:proofErr w:type="spellStart"/>
      <w:r w:rsidRPr="006961AD">
        <w:rPr>
          <w:rFonts w:ascii="Arial" w:hAnsi="Arial" w:cs="Arial"/>
          <w:sz w:val="24"/>
          <w:szCs w:val="24"/>
        </w:rPr>
        <w:t>Webcare</w:t>
      </w:r>
      <w:proofErr w:type="spellEnd"/>
      <w:r w:rsidRPr="006961AD">
        <w:rPr>
          <w:rFonts w:ascii="Arial" w:hAnsi="Arial" w:cs="Arial"/>
          <w:sz w:val="24"/>
          <w:szCs w:val="24"/>
        </w:rPr>
        <w:t xml:space="preserve">™ system online.  One report commented on the house meetings held by the people and suggested further autonomy could be promoted through the inclusion of external facilitation.  </w:t>
      </w:r>
      <w:r w:rsidR="000F7291" w:rsidRPr="006961AD">
        <w:rPr>
          <w:rFonts w:ascii="Arial" w:hAnsi="Arial" w:cs="Arial"/>
          <w:sz w:val="24"/>
          <w:szCs w:val="24"/>
        </w:rPr>
        <w:t xml:space="preserve">This </w:t>
      </w:r>
      <w:r w:rsidR="00756D28" w:rsidRPr="006961AD">
        <w:rPr>
          <w:rFonts w:ascii="Arial" w:hAnsi="Arial" w:cs="Arial"/>
          <w:sz w:val="24"/>
          <w:szCs w:val="24"/>
        </w:rPr>
        <w:t xml:space="preserve">comment was reflected as a </w:t>
      </w:r>
      <w:r w:rsidR="000F7291" w:rsidRPr="006961AD">
        <w:rPr>
          <w:rFonts w:ascii="Arial" w:hAnsi="Arial" w:cs="Arial"/>
          <w:sz w:val="24"/>
          <w:szCs w:val="24"/>
        </w:rPr>
        <w:t>Recommendation</w:t>
      </w:r>
      <w:r w:rsidR="00756D28" w:rsidRPr="006961AD">
        <w:rPr>
          <w:rFonts w:ascii="Arial" w:hAnsi="Arial" w:cs="Arial"/>
          <w:sz w:val="24"/>
          <w:szCs w:val="24"/>
        </w:rPr>
        <w:t xml:space="preserve"> in the Evaluation Report</w:t>
      </w:r>
      <w:r w:rsidR="000F7291" w:rsidRPr="006961AD">
        <w:rPr>
          <w:rFonts w:ascii="Arial" w:hAnsi="Arial" w:cs="Arial"/>
          <w:sz w:val="24"/>
          <w:szCs w:val="24"/>
        </w:rPr>
        <w:t xml:space="preserve">. </w:t>
      </w:r>
    </w:p>
    <w:p w:rsidR="00C86708" w:rsidRPr="006961AD" w:rsidRDefault="00C86708" w:rsidP="006500C5">
      <w:pPr>
        <w:spacing w:line="240" w:lineRule="auto"/>
        <w:rPr>
          <w:rFonts w:ascii="Arial" w:hAnsi="Arial" w:cs="Arial"/>
          <w:sz w:val="24"/>
          <w:szCs w:val="24"/>
        </w:rPr>
      </w:pPr>
      <w:proofErr w:type="spellStart"/>
      <w:r w:rsidRPr="006961AD">
        <w:rPr>
          <w:rFonts w:ascii="Arial" w:hAnsi="Arial" w:cs="Arial"/>
          <w:sz w:val="24"/>
          <w:szCs w:val="24"/>
        </w:rPr>
        <w:t>Hohepa’s</w:t>
      </w:r>
      <w:proofErr w:type="spellEnd"/>
      <w:r w:rsidRPr="006961AD">
        <w:rPr>
          <w:rFonts w:ascii="Arial" w:hAnsi="Arial" w:cs="Arial"/>
          <w:sz w:val="24"/>
          <w:szCs w:val="24"/>
        </w:rPr>
        <w:t xml:space="preserve"> Information Manual has extensive procedures about Risk Management and Restraint Minimisation as well as a Quality and Risk Management Committee which reviews the use of any restraint.  It was noted in all three reports that generic </w:t>
      </w:r>
      <w:r w:rsidRPr="006961AD">
        <w:rPr>
          <w:rFonts w:ascii="Arial" w:hAnsi="Arial" w:cs="Arial"/>
          <w:i/>
          <w:sz w:val="24"/>
          <w:szCs w:val="24"/>
        </w:rPr>
        <w:t>Restrictive Practices</w:t>
      </w:r>
      <w:r w:rsidRPr="006961AD">
        <w:rPr>
          <w:rFonts w:ascii="Arial" w:hAnsi="Arial" w:cs="Arial"/>
          <w:sz w:val="24"/>
          <w:szCs w:val="24"/>
        </w:rPr>
        <w:t xml:space="preserve"> forms related to environmental restraints were included in the people’s files.  It would be expected that any use of restraint would be individualised and ‘person/situation’ specific.  Hohepa is encouraged to review the restrictive practices to ensur</w:t>
      </w:r>
      <w:r w:rsidR="006961AD">
        <w:rPr>
          <w:rFonts w:ascii="Arial" w:hAnsi="Arial" w:cs="Arial"/>
          <w:sz w:val="24"/>
          <w:szCs w:val="24"/>
        </w:rPr>
        <w:t>e</w:t>
      </w:r>
      <w:r w:rsidRPr="006961AD">
        <w:rPr>
          <w:rFonts w:ascii="Arial" w:hAnsi="Arial" w:cs="Arial"/>
          <w:sz w:val="24"/>
          <w:szCs w:val="24"/>
        </w:rPr>
        <w:t xml:space="preserve"> if they are required they follow established processes.  These comments were reflected as Requirements in all three Evaluation Reports.</w:t>
      </w:r>
    </w:p>
    <w:p w:rsidR="00C86708" w:rsidRDefault="00C86708" w:rsidP="00C86708">
      <w:pPr>
        <w:spacing w:after="0" w:line="240" w:lineRule="auto"/>
        <w:rPr>
          <w:rFonts w:ascii="Arial" w:hAnsi="Arial" w:cs="Arial"/>
          <w:b/>
          <w:sz w:val="24"/>
          <w:szCs w:val="24"/>
        </w:rPr>
      </w:pPr>
      <w:r w:rsidRPr="00D775D8">
        <w:rPr>
          <w:rFonts w:ascii="Arial" w:hAnsi="Arial" w:cs="Arial"/>
          <w:b/>
          <w:sz w:val="24"/>
          <w:szCs w:val="24"/>
        </w:rPr>
        <w:t>Areas of Service Strength / Improvement Noted</w:t>
      </w:r>
    </w:p>
    <w:p w:rsidR="00C86708" w:rsidRDefault="00C86708" w:rsidP="00C86708">
      <w:pPr>
        <w:spacing w:after="0" w:line="240" w:lineRule="auto"/>
        <w:rPr>
          <w:rFonts w:ascii="Arial" w:hAnsi="Arial" w:cs="Arial"/>
          <w:sz w:val="24"/>
          <w:szCs w:val="24"/>
        </w:rPr>
      </w:pPr>
    </w:p>
    <w:p w:rsidR="004B7216" w:rsidRPr="00D775D8" w:rsidRDefault="00C86708" w:rsidP="00C86708">
      <w:pPr>
        <w:spacing w:line="240" w:lineRule="auto"/>
        <w:rPr>
          <w:rFonts w:ascii="Arial" w:hAnsi="Arial" w:cs="Arial"/>
          <w:sz w:val="24"/>
          <w:szCs w:val="24"/>
        </w:rPr>
      </w:pPr>
      <w:r>
        <w:rPr>
          <w:noProof/>
          <w:lang w:eastAsia="en-NZ"/>
        </w:rPr>
        <w:drawing>
          <wp:inline distT="0" distB="0" distL="0" distR="0">
            <wp:extent cx="5648325" cy="2105025"/>
            <wp:effectExtent l="0" t="0" r="9525" b="952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rPr>
        <w:t xml:space="preserve">    </w:t>
      </w:r>
    </w:p>
    <w:p w:rsidR="007B74E9" w:rsidRDefault="00756D28" w:rsidP="007D3397">
      <w:pPr>
        <w:spacing w:line="240" w:lineRule="auto"/>
        <w:rPr>
          <w:rFonts w:ascii="Arial" w:eastAsia="Times New Roman" w:hAnsi="Arial" w:cs="Arial"/>
          <w:sz w:val="24"/>
          <w:szCs w:val="24"/>
        </w:rPr>
      </w:pPr>
      <w:r>
        <w:rPr>
          <w:rFonts w:ascii="Arial" w:eastAsia="Times New Roman" w:hAnsi="Arial" w:cs="Arial"/>
          <w:sz w:val="24"/>
          <w:szCs w:val="24"/>
        </w:rPr>
        <w:t xml:space="preserve">The </w:t>
      </w:r>
      <w:r w:rsidR="007D3397" w:rsidRPr="007D3397">
        <w:rPr>
          <w:rFonts w:ascii="Arial" w:eastAsia="Times New Roman" w:hAnsi="Arial" w:cs="Arial"/>
          <w:sz w:val="24"/>
          <w:szCs w:val="24"/>
        </w:rPr>
        <w:t>people and the families in</w:t>
      </w:r>
      <w:r w:rsidR="000F7291">
        <w:rPr>
          <w:rFonts w:ascii="Arial" w:eastAsia="Times New Roman" w:hAnsi="Arial" w:cs="Arial"/>
          <w:sz w:val="24"/>
          <w:szCs w:val="24"/>
        </w:rPr>
        <w:t xml:space="preserve">terviewed said </w:t>
      </w:r>
      <w:r w:rsidR="007D3397" w:rsidRPr="007D3397">
        <w:rPr>
          <w:rFonts w:ascii="Arial" w:eastAsia="Times New Roman" w:hAnsi="Arial" w:cs="Arial"/>
          <w:sz w:val="24"/>
          <w:szCs w:val="24"/>
        </w:rPr>
        <w:t>they were able to make a complaint and talk about concerns with the staff</w:t>
      </w:r>
      <w:r w:rsidR="000F7291">
        <w:rPr>
          <w:rFonts w:ascii="Arial" w:eastAsia="Times New Roman" w:hAnsi="Arial" w:cs="Arial"/>
          <w:sz w:val="24"/>
          <w:szCs w:val="24"/>
        </w:rPr>
        <w:t xml:space="preserve"> and management</w:t>
      </w:r>
      <w:r>
        <w:rPr>
          <w:rFonts w:ascii="Arial" w:eastAsia="Times New Roman" w:hAnsi="Arial" w:cs="Arial"/>
          <w:sz w:val="24"/>
          <w:szCs w:val="24"/>
        </w:rPr>
        <w:t>, although not all felt they were listened to the degree they wished</w:t>
      </w:r>
      <w:r w:rsidR="007D3397">
        <w:rPr>
          <w:rFonts w:ascii="Arial" w:eastAsia="Times New Roman" w:hAnsi="Arial" w:cs="Arial"/>
          <w:sz w:val="24"/>
          <w:szCs w:val="24"/>
        </w:rPr>
        <w:t>.</w:t>
      </w:r>
    </w:p>
    <w:p w:rsidR="00942E18" w:rsidRDefault="00942E18">
      <w:pPr>
        <w:rPr>
          <w:rFonts w:ascii="Arial" w:eastAsia="Times New Roman" w:hAnsi="Arial" w:cs="Arial"/>
          <w:sz w:val="24"/>
          <w:szCs w:val="24"/>
        </w:rPr>
      </w:pPr>
      <w:r>
        <w:rPr>
          <w:rFonts w:ascii="Arial" w:eastAsia="Times New Roman" w:hAnsi="Arial" w:cs="Arial"/>
          <w:sz w:val="24"/>
          <w:szCs w:val="24"/>
        </w:rPr>
        <w:br w:type="page"/>
      </w:r>
    </w:p>
    <w:p w:rsidR="00942E18" w:rsidRDefault="00942E18" w:rsidP="007D3397">
      <w:pPr>
        <w:spacing w:line="240" w:lineRule="auto"/>
        <w:rPr>
          <w:rFonts w:ascii="Arial" w:hAnsi="Arial" w:cs="Arial"/>
          <w:b/>
          <w:sz w:val="24"/>
          <w:szCs w:val="24"/>
        </w:rPr>
      </w:pPr>
      <w:r w:rsidRPr="00942E18">
        <w:rPr>
          <w:rFonts w:ascii="Arial" w:hAnsi="Arial" w:cs="Arial"/>
          <w:b/>
          <w:sz w:val="24"/>
          <w:szCs w:val="24"/>
        </w:rPr>
        <w:lastRenderedPageBreak/>
        <w:t>6 – Health and Wellness:</w:t>
      </w:r>
    </w:p>
    <w:p w:rsidR="000F7291" w:rsidRDefault="000F7291" w:rsidP="000F7291">
      <w:pPr>
        <w:spacing w:after="0" w:line="240" w:lineRule="auto"/>
        <w:rPr>
          <w:rFonts w:ascii="Arial" w:hAnsi="Arial" w:cs="Arial"/>
        </w:rPr>
      </w:pPr>
      <w:r w:rsidRPr="000F7291">
        <w:rPr>
          <w:rFonts w:ascii="Arial" w:hAnsi="Arial"/>
          <w:sz w:val="24"/>
          <w:szCs w:val="24"/>
        </w:rPr>
        <w:t xml:space="preserve">The people are encouraged to keep </w:t>
      </w:r>
      <w:r w:rsidR="00DE5435">
        <w:rPr>
          <w:rFonts w:ascii="Arial" w:hAnsi="Arial"/>
          <w:sz w:val="24"/>
          <w:szCs w:val="24"/>
        </w:rPr>
        <w:t xml:space="preserve">reasonable </w:t>
      </w:r>
      <w:r w:rsidRPr="000F7291">
        <w:rPr>
          <w:rFonts w:ascii="Arial" w:hAnsi="Arial"/>
          <w:sz w:val="24"/>
          <w:szCs w:val="24"/>
        </w:rPr>
        <w:t>health</w:t>
      </w:r>
      <w:r w:rsidR="00DE5435">
        <w:rPr>
          <w:rFonts w:ascii="Arial" w:hAnsi="Arial"/>
          <w:sz w:val="24"/>
          <w:szCs w:val="24"/>
        </w:rPr>
        <w:t xml:space="preserve"> and for many managing ailments related to aging is a consideration</w:t>
      </w:r>
      <w:r w:rsidRPr="000F7291">
        <w:rPr>
          <w:rFonts w:ascii="Arial" w:hAnsi="Arial"/>
          <w:sz w:val="24"/>
          <w:szCs w:val="24"/>
        </w:rPr>
        <w:t xml:space="preserve">.  </w:t>
      </w:r>
      <w:r w:rsidR="00DE5435">
        <w:rPr>
          <w:rFonts w:ascii="Arial" w:hAnsi="Arial"/>
          <w:sz w:val="24"/>
          <w:szCs w:val="24"/>
        </w:rPr>
        <w:t>In addition to mainstream medical support, the people have access to therapies such as massage, eurhythmy, art and language.</w:t>
      </w:r>
      <w:r>
        <w:rPr>
          <w:rFonts w:ascii="Arial" w:hAnsi="Arial" w:cs="Arial"/>
          <w:color w:val="000000"/>
        </w:rPr>
        <w:t xml:space="preserve"> </w:t>
      </w:r>
    </w:p>
    <w:p w:rsidR="000F7291" w:rsidRPr="00F60908" w:rsidRDefault="000F7291" w:rsidP="00F60908">
      <w:pPr>
        <w:spacing w:after="0"/>
        <w:rPr>
          <w:rFonts w:ascii="Arial" w:hAnsi="Arial"/>
          <w:color w:val="FF0000"/>
          <w:sz w:val="24"/>
          <w:szCs w:val="24"/>
        </w:rPr>
      </w:pPr>
    </w:p>
    <w:p w:rsidR="00F60908" w:rsidRPr="00F60908" w:rsidRDefault="00F60908" w:rsidP="00F60908">
      <w:pPr>
        <w:spacing w:line="240" w:lineRule="auto"/>
        <w:rPr>
          <w:rFonts w:ascii="Arial" w:hAnsi="Arial"/>
          <w:sz w:val="24"/>
          <w:szCs w:val="24"/>
        </w:rPr>
      </w:pPr>
      <w:r w:rsidRPr="00F60908">
        <w:rPr>
          <w:rFonts w:ascii="Arial" w:hAnsi="Arial"/>
          <w:sz w:val="24"/>
          <w:szCs w:val="24"/>
        </w:rPr>
        <w:t xml:space="preserve">Hohepa has comprehensive abuse and </w:t>
      </w:r>
      <w:r w:rsidR="00DE5435">
        <w:rPr>
          <w:rFonts w:ascii="Arial" w:hAnsi="Arial"/>
          <w:sz w:val="24"/>
          <w:szCs w:val="24"/>
        </w:rPr>
        <w:t xml:space="preserve">neglect policies reinforcing how </w:t>
      </w:r>
      <w:r w:rsidRPr="00F60908">
        <w:rPr>
          <w:rFonts w:ascii="Arial" w:hAnsi="Arial"/>
          <w:sz w:val="24"/>
          <w:szCs w:val="24"/>
        </w:rPr>
        <w:t xml:space="preserve">the people are to be safeguarded against abuse.  The interactions observed </w:t>
      </w:r>
      <w:r>
        <w:rPr>
          <w:rFonts w:ascii="Arial" w:hAnsi="Arial"/>
          <w:sz w:val="24"/>
          <w:szCs w:val="24"/>
        </w:rPr>
        <w:t xml:space="preserve">by the Evaluation Teams </w:t>
      </w:r>
      <w:r w:rsidRPr="00F60908">
        <w:rPr>
          <w:rFonts w:ascii="Arial" w:hAnsi="Arial"/>
          <w:sz w:val="24"/>
          <w:szCs w:val="24"/>
        </w:rPr>
        <w:t xml:space="preserve">reinforce the use of positive approaches.  </w:t>
      </w:r>
    </w:p>
    <w:p w:rsidR="006E610B" w:rsidRDefault="00F60908" w:rsidP="006E610B">
      <w:pPr>
        <w:spacing w:line="240" w:lineRule="auto"/>
        <w:rPr>
          <w:rFonts w:ascii="Arial" w:hAnsi="Arial" w:cs="Arial"/>
          <w:color w:val="000000"/>
          <w:sz w:val="24"/>
          <w:szCs w:val="24"/>
        </w:rPr>
      </w:pPr>
      <w:r w:rsidRPr="00F60908">
        <w:rPr>
          <w:rFonts w:ascii="Arial" w:hAnsi="Arial"/>
          <w:sz w:val="24"/>
          <w:szCs w:val="24"/>
        </w:rPr>
        <w:t xml:space="preserve">Hohepa provide a nurturing community environment where people are accepted for who they are.  </w:t>
      </w:r>
      <w:r w:rsidR="006E610B">
        <w:rPr>
          <w:rFonts w:ascii="Arial" w:hAnsi="Arial"/>
          <w:sz w:val="24"/>
          <w:szCs w:val="24"/>
        </w:rPr>
        <w:t xml:space="preserve">Some of the people have lived with Hohepa for almost 20 years while others have more recently joined the service.  </w:t>
      </w:r>
    </w:p>
    <w:p w:rsidR="00F60908" w:rsidRDefault="00F60908" w:rsidP="00942E18">
      <w:pPr>
        <w:spacing w:after="0" w:line="240" w:lineRule="auto"/>
        <w:rPr>
          <w:rFonts w:ascii="Arial" w:eastAsia="Times New Roman" w:hAnsi="Arial" w:cs="Times New Roman"/>
          <w:sz w:val="24"/>
        </w:rPr>
      </w:pPr>
    </w:p>
    <w:p w:rsidR="00F60908" w:rsidRPr="00942E18" w:rsidRDefault="00F60908" w:rsidP="00942E18">
      <w:pPr>
        <w:spacing w:after="0" w:line="240" w:lineRule="auto"/>
        <w:rPr>
          <w:rFonts w:ascii="Arial" w:eastAsia="Times New Roman" w:hAnsi="Arial" w:cs="Times New Roman"/>
          <w:sz w:val="24"/>
        </w:rPr>
      </w:pPr>
    </w:p>
    <w:p w:rsidR="006E610B" w:rsidRDefault="006E610B">
      <w:pPr>
        <w:rPr>
          <w:rFonts w:ascii="Arial" w:eastAsia="Times New Roman" w:hAnsi="Arial" w:cs="Times New Roman"/>
          <w:sz w:val="24"/>
        </w:rPr>
      </w:pPr>
      <w:r>
        <w:rPr>
          <w:rFonts w:ascii="Arial" w:eastAsia="Times New Roman" w:hAnsi="Arial" w:cs="Times New Roman"/>
          <w:sz w:val="24"/>
        </w:rPr>
        <w:br w:type="page"/>
      </w:r>
    </w:p>
    <w:p w:rsidR="00942E18" w:rsidRPr="006E610B" w:rsidRDefault="006E610B">
      <w:pPr>
        <w:rPr>
          <w:rFonts w:ascii="Arial" w:eastAsia="Times New Roman" w:hAnsi="Arial" w:cs="Times New Roman"/>
          <w:b/>
          <w:sz w:val="24"/>
        </w:rPr>
      </w:pPr>
      <w:r>
        <w:rPr>
          <w:rFonts w:ascii="Arial" w:eastAsia="Times New Roman" w:hAnsi="Arial" w:cs="Times New Roman"/>
          <w:b/>
          <w:sz w:val="24"/>
        </w:rPr>
        <w:lastRenderedPageBreak/>
        <w:t>No Corrective Actions were required for the Reports</w:t>
      </w:r>
    </w:p>
    <w:sectPr w:rsidR="00942E18" w:rsidRPr="006E610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9A" w:rsidRDefault="0030029A" w:rsidP="00697E69">
      <w:pPr>
        <w:spacing w:after="0" w:line="240" w:lineRule="auto"/>
      </w:pPr>
      <w:r>
        <w:separator/>
      </w:r>
    </w:p>
  </w:endnote>
  <w:endnote w:type="continuationSeparator" w:id="0">
    <w:p w:rsidR="0030029A" w:rsidRDefault="0030029A" w:rsidP="0069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9A" w:rsidRPr="00697E69" w:rsidRDefault="0030029A" w:rsidP="00697E69">
    <w:pPr>
      <w:pStyle w:val="Footer"/>
      <w:rPr>
        <w:rFonts w:ascii="Calibri" w:eastAsia="Times New Roman" w:hAnsi="Calibri" w:cs="Times New Roman"/>
        <w:szCs w:val="20"/>
        <w:lang w:val="en-US"/>
      </w:rPr>
    </w:pPr>
    <w:r>
      <w:rPr>
        <w:rFonts w:ascii="Calibri" w:eastAsia="Times New Roman" w:hAnsi="Calibri" w:cs="Times New Roman"/>
        <w:szCs w:val="20"/>
        <w:lang w:val="en-US"/>
      </w:rPr>
      <w:t xml:space="preserve"> Hohepa Auckland 2015</w:t>
    </w:r>
  </w:p>
  <w:p w:rsidR="0030029A" w:rsidRDefault="0030029A">
    <w:pPr>
      <w:pStyle w:val="Footer"/>
    </w:pPr>
  </w:p>
  <w:p w:rsidR="0030029A" w:rsidRDefault="00300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9A" w:rsidRDefault="0030029A" w:rsidP="00697E69">
      <w:pPr>
        <w:spacing w:after="0" w:line="240" w:lineRule="auto"/>
      </w:pPr>
      <w:r>
        <w:separator/>
      </w:r>
    </w:p>
  </w:footnote>
  <w:footnote w:type="continuationSeparator" w:id="0">
    <w:p w:rsidR="0030029A" w:rsidRDefault="0030029A" w:rsidP="0069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8608A"/>
    <w:multiLevelType w:val="hybridMultilevel"/>
    <w:tmpl w:val="B92EC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5C57E8D"/>
    <w:multiLevelType w:val="hybridMultilevel"/>
    <w:tmpl w:val="81C26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70C754D7"/>
    <w:multiLevelType w:val="hybridMultilevel"/>
    <w:tmpl w:val="19D2F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EE"/>
    <w:rsid w:val="000402DF"/>
    <w:rsid w:val="000D27A9"/>
    <w:rsid w:val="000D7B8D"/>
    <w:rsid w:val="000F7291"/>
    <w:rsid w:val="00113AD8"/>
    <w:rsid w:val="0016052B"/>
    <w:rsid w:val="00197D63"/>
    <w:rsid w:val="001C1EA9"/>
    <w:rsid w:val="0022758B"/>
    <w:rsid w:val="002F4C25"/>
    <w:rsid w:val="0030029A"/>
    <w:rsid w:val="0032254B"/>
    <w:rsid w:val="0034466C"/>
    <w:rsid w:val="00353E17"/>
    <w:rsid w:val="003E0454"/>
    <w:rsid w:val="0041168B"/>
    <w:rsid w:val="00415147"/>
    <w:rsid w:val="00420FFE"/>
    <w:rsid w:val="0044385D"/>
    <w:rsid w:val="004667A6"/>
    <w:rsid w:val="00494AB2"/>
    <w:rsid w:val="00496BFC"/>
    <w:rsid w:val="004B394F"/>
    <w:rsid w:val="004B7216"/>
    <w:rsid w:val="00527671"/>
    <w:rsid w:val="005B1ED3"/>
    <w:rsid w:val="005F2058"/>
    <w:rsid w:val="006000D8"/>
    <w:rsid w:val="00627C09"/>
    <w:rsid w:val="006500C5"/>
    <w:rsid w:val="006961AD"/>
    <w:rsid w:val="00697E69"/>
    <w:rsid w:val="006B24BC"/>
    <w:rsid w:val="006E610B"/>
    <w:rsid w:val="00742C63"/>
    <w:rsid w:val="00756D28"/>
    <w:rsid w:val="007A6978"/>
    <w:rsid w:val="007B74E9"/>
    <w:rsid w:val="007C3DA0"/>
    <w:rsid w:val="007D3397"/>
    <w:rsid w:val="007F09E4"/>
    <w:rsid w:val="007F41D6"/>
    <w:rsid w:val="00807581"/>
    <w:rsid w:val="00847F20"/>
    <w:rsid w:val="008576F0"/>
    <w:rsid w:val="008B7AB3"/>
    <w:rsid w:val="008E3CF3"/>
    <w:rsid w:val="0090690A"/>
    <w:rsid w:val="00926D7D"/>
    <w:rsid w:val="00942E18"/>
    <w:rsid w:val="0097358A"/>
    <w:rsid w:val="00991F51"/>
    <w:rsid w:val="009C08C7"/>
    <w:rsid w:val="00A92ED4"/>
    <w:rsid w:val="00B0170C"/>
    <w:rsid w:val="00B84BC2"/>
    <w:rsid w:val="00BA72CB"/>
    <w:rsid w:val="00BB6F0D"/>
    <w:rsid w:val="00C44ED3"/>
    <w:rsid w:val="00C674AB"/>
    <w:rsid w:val="00C82578"/>
    <w:rsid w:val="00C86708"/>
    <w:rsid w:val="00CB4AA7"/>
    <w:rsid w:val="00CF5DC8"/>
    <w:rsid w:val="00D4516A"/>
    <w:rsid w:val="00D508EE"/>
    <w:rsid w:val="00D775D8"/>
    <w:rsid w:val="00DA347F"/>
    <w:rsid w:val="00DA6CB9"/>
    <w:rsid w:val="00DB1214"/>
    <w:rsid w:val="00DC6717"/>
    <w:rsid w:val="00DD457D"/>
    <w:rsid w:val="00DE5435"/>
    <w:rsid w:val="00DE6D32"/>
    <w:rsid w:val="00E3252E"/>
    <w:rsid w:val="00E6194A"/>
    <w:rsid w:val="00E723FA"/>
    <w:rsid w:val="00E869AB"/>
    <w:rsid w:val="00F60908"/>
    <w:rsid w:val="00F71EBB"/>
    <w:rsid w:val="00FB35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874DE-DD19-4435-A713-9914C810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B8D"/>
    <w:pPr>
      <w:ind w:left="720"/>
      <w:contextualSpacing/>
    </w:pPr>
  </w:style>
  <w:style w:type="paragraph" w:styleId="BalloonText">
    <w:name w:val="Balloon Text"/>
    <w:basedOn w:val="Normal"/>
    <w:link w:val="BalloonTextChar"/>
    <w:uiPriority w:val="99"/>
    <w:semiHidden/>
    <w:unhideWhenUsed/>
    <w:rsid w:val="00F7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paragraph" w:styleId="Header">
    <w:name w:val="header"/>
    <w:basedOn w:val="Normal"/>
    <w:link w:val="HeaderChar"/>
    <w:uiPriority w:val="99"/>
    <w:unhideWhenUsed/>
    <w:rsid w:val="006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E69"/>
  </w:style>
  <w:style w:type="paragraph" w:styleId="Footer">
    <w:name w:val="footer"/>
    <w:basedOn w:val="Normal"/>
    <w:link w:val="FooterChar"/>
    <w:uiPriority w:val="99"/>
    <w:unhideWhenUsed/>
    <w:rsid w:val="006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E69"/>
  </w:style>
  <w:style w:type="character" w:styleId="Hyperlink">
    <w:name w:val="Hyperlink"/>
    <w:semiHidden/>
    <w:unhideWhenUsed/>
    <w:rsid w:val="00F60908"/>
    <w:rPr>
      <w:color w:val="0563C1"/>
      <w:u w:val="single"/>
    </w:rPr>
  </w:style>
  <w:style w:type="paragraph" w:styleId="FootnoteText">
    <w:name w:val="footnote text"/>
    <w:basedOn w:val="Normal"/>
    <w:link w:val="FootnoteTextChar"/>
    <w:semiHidden/>
    <w:unhideWhenUsed/>
    <w:rsid w:val="00F6090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60908"/>
    <w:rPr>
      <w:rFonts w:ascii="Times New Roman" w:eastAsia="Times New Roman" w:hAnsi="Times New Roman" w:cs="Times New Roman"/>
      <w:sz w:val="20"/>
      <w:szCs w:val="20"/>
    </w:rPr>
  </w:style>
  <w:style w:type="character" w:styleId="FootnoteReference">
    <w:name w:val="footnote reference"/>
    <w:semiHidden/>
    <w:unhideWhenUsed/>
    <w:rsid w:val="00F60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77007">
      <w:bodyDiv w:val="1"/>
      <w:marLeft w:val="0"/>
      <w:marRight w:val="0"/>
      <w:marTop w:val="0"/>
      <w:marBottom w:val="0"/>
      <w:divBdr>
        <w:top w:val="none" w:sz="0" w:space="0" w:color="auto"/>
        <w:left w:val="none" w:sz="0" w:space="0" w:color="auto"/>
        <w:bottom w:val="none" w:sz="0" w:space="0" w:color="auto"/>
        <w:right w:val="none" w:sz="0" w:space="0" w:color="auto"/>
      </w:divBdr>
    </w:div>
    <w:div w:id="533007900">
      <w:bodyDiv w:val="1"/>
      <w:marLeft w:val="0"/>
      <w:marRight w:val="0"/>
      <w:marTop w:val="0"/>
      <w:marBottom w:val="0"/>
      <w:divBdr>
        <w:top w:val="none" w:sz="0" w:space="0" w:color="auto"/>
        <w:left w:val="none" w:sz="0" w:space="0" w:color="auto"/>
        <w:bottom w:val="none" w:sz="0" w:space="0" w:color="auto"/>
        <w:right w:val="none" w:sz="0" w:space="0" w:color="auto"/>
      </w:divBdr>
    </w:div>
    <w:div w:id="663435575">
      <w:bodyDiv w:val="1"/>
      <w:marLeft w:val="0"/>
      <w:marRight w:val="0"/>
      <w:marTop w:val="0"/>
      <w:marBottom w:val="0"/>
      <w:divBdr>
        <w:top w:val="none" w:sz="0" w:space="0" w:color="auto"/>
        <w:left w:val="none" w:sz="0" w:space="0" w:color="auto"/>
        <w:bottom w:val="none" w:sz="0" w:space="0" w:color="auto"/>
        <w:right w:val="none" w:sz="0" w:space="0" w:color="auto"/>
      </w:divBdr>
    </w:div>
    <w:div w:id="873201931">
      <w:bodyDiv w:val="1"/>
      <w:marLeft w:val="0"/>
      <w:marRight w:val="0"/>
      <w:marTop w:val="0"/>
      <w:marBottom w:val="0"/>
      <w:divBdr>
        <w:top w:val="none" w:sz="0" w:space="0" w:color="auto"/>
        <w:left w:val="none" w:sz="0" w:space="0" w:color="auto"/>
        <w:bottom w:val="none" w:sz="0" w:space="0" w:color="auto"/>
        <w:right w:val="none" w:sz="0" w:space="0" w:color="auto"/>
      </w:divBdr>
    </w:div>
    <w:div w:id="913971141">
      <w:bodyDiv w:val="1"/>
      <w:marLeft w:val="0"/>
      <w:marRight w:val="0"/>
      <w:marTop w:val="0"/>
      <w:marBottom w:val="0"/>
      <w:divBdr>
        <w:top w:val="none" w:sz="0" w:space="0" w:color="auto"/>
        <w:left w:val="none" w:sz="0" w:space="0" w:color="auto"/>
        <w:bottom w:val="none" w:sz="0" w:space="0" w:color="auto"/>
        <w:right w:val="none" w:sz="0" w:space="0" w:color="auto"/>
      </w:divBdr>
    </w:div>
    <w:div w:id="969168025">
      <w:bodyDiv w:val="1"/>
      <w:marLeft w:val="0"/>
      <w:marRight w:val="0"/>
      <w:marTop w:val="0"/>
      <w:marBottom w:val="0"/>
      <w:divBdr>
        <w:top w:val="none" w:sz="0" w:space="0" w:color="auto"/>
        <w:left w:val="none" w:sz="0" w:space="0" w:color="auto"/>
        <w:bottom w:val="none" w:sz="0" w:space="0" w:color="auto"/>
        <w:right w:val="none" w:sz="0" w:space="0" w:color="auto"/>
      </w:divBdr>
    </w:div>
    <w:div w:id="1148936339">
      <w:bodyDiv w:val="1"/>
      <w:marLeft w:val="0"/>
      <w:marRight w:val="0"/>
      <w:marTop w:val="0"/>
      <w:marBottom w:val="0"/>
      <w:divBdr>
        <w:top w:val="none" w:sz="0" w:space="0" w:color="auto"/>
        <w:left w:val="none" w:sz="0" w:space="0" w:color="auto"/>
        <w:bottom w:val="none" w:sz="0" w:space="0" w:color="auto"/>
        <w:right w:val="none" w:sz="0" w:space="0" w:color="auto"/>
      </w:divBdr>
    </w:div>
    <w:div w:id="1259947338">
      <w:bodyDiv w:val="1"/>
      <w:marLeft w:val="0"/>
      <w:marRight w:val="0"/>
      <w:marTop w:val="0"/>
      <w:marBottom w:val="0"/>
      <w:divBdr>
        <w:top w:val="none" w:sz="0" w:space="0" w:color="auto"/>
        <w:left w:val="none" w:sz="0" w:space="0" w:color="auto"/>
        <w:bottom w:val="none" w:sz="0" w:space="0" w:color="auto"/>
        <w:right w:val="none" w:sz="0" w:space="0" w:color="auto"/>
      </w:divBdr>
    </w:div>
    <w:div w:id="1292008526">
      <w:bodyDiv w:val="1"/>
      <w:marLeft w:val="0"/>
      <w:marRight w:val="0"/>
      <w:marTop w:val="0"/>
      <w:marBottom w:val="0"/>
      <w:divBdr>
        <w:top w:val="none" w:sz="0" w:space="0" w:color="auto"/>
        <w:left w:val="none" w:sz="0" w:space="0" w:color="auto"/>
        <w:bottom w:val="none" w:sz="0" w:space="0" w:color="auto"/>
        <w:right w:val="none" w:sz="0" w:space="0" w:color="auto"/>
      </w:divBdr>
    </w:div>
    <w:div w:id="1418283851">
      <w:bodyDiv w:val="1"/>
      <w:marLeft w:val="0"/>
      <w:marRight w:val="0"/>
      <w:marTop w:val="0"/>
      <w:marBottom w:val="0"/>
      <w:divBdr>
        <w:top w:val="none" w:sz="0" w:space="0" w:color="auto"/>
        <w:left w:val="none" w:sz="0" w:space="0" w:color="auto"/>
        <w:bottom w:val="none" w:sz="0" w:space="0" w:color="auto"/>
        <w:right w:val="none" w:sz="0" w:space="0" w:color="auto"/>
      </w:divBdr>
    </w:div>
    <w:div w:id="1552377480">
      <w:bodyDiv w:val="1"/>
      <w:marLeft w:val="0"/>
      <w:marRight w:val="0"/>
      <w:marTop w:val="0"/>
      <w:marBottom w:val="0"/>
      <w:divBdr>
        <w:top w:val="none" w:sz="0" w:space="0" w:color="auto"/>
        <w:left w:val="none" w:sz="0" w:space="0" w:color="auto"/>
        <w:bottom w:val="none" w:sz="0" w:space="0" w:color="auto"/>
        <w:right w:val="none" w:sz="0" w:space="0" w:color="auto"/>
      </w:divBdr>
    </w:div>
    <w:div w:id="1808623282">
      <w:bodyDiv w:val="1"/>
      <w:marLeft w:val="0"/>
      <w:marRight w:val="0"/>
      <w:marTop w:val="0"/>
      <w:marBottom w:val="0"/>
      <w:divBdr>
        <w:top w:val="none" w:sz="0" w:space="0" w:color="auto"/>
        <w:left w:val="none" w:sz="0" w:space="0" w:color="auto"/>
        <w:bottom w:val="none" w:sz="0" w:space="0" w:color="auto"/>
        <w:right w:val="none" w:sz="0" w:space="0" w:color="auto"/>
      </w:divBdr>
    </w:div>
    <w:div w:id="1857227221">
      <w:bodyDiv w:val="1"/>
      <w:marLeft w:val="0"/>
      <w:marRight w:val="0"/>
      <w:marTop w:val="0"/>
      <w:marBottom w:val="0"/>
      <w:divBdr>
        <w:top w:val="none" w:sz="0" w:space="0" w:color="auto"/>
        <w:left w:val="none" w:sz="0" w:space="0" w:color="auto"/>
        <w:bottom w:val="none" w:sz="0" w:space="0" w:color="auto"/>
        <w:right w:val="none" w:sz="0" w:space="0" w:color="auto"/>
      </w:divBdr>
    </w:div>
    <w:div w:id="19094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Strengthening Hohepa's Special Character</a:t>
            </a:r>
            <a:r>
              <a:rPr lang="en-US" baseline="0"/>
              <a:t> </a:t>
            </a:r>
            <a:endParaRPr lang="en-US"/>
          </a:p>
        </c:rich>
      </c:tx>
      <c:layout/>
      <c:overlay val="0"/>
      <c:spPr>
        <a:noFill/>
        <a:ln w="2527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Plans</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Significant finding </c:v>
                </c:pt>
                <c:pt idx="1">
                  <c:v>Requirement</c:v>
                </c:pt>
              </c:strCache>
            </c:strRef>
          </c:cat>
          <c:val>
            <c:numRef>
              <c:f>Sheet1!$B$2:$B$3</c:f>
              <c:numCache>
                <c:formatCode>General</c:formatCode>
                <c:ptCount val="2"/>
                <c:pt idx="0">
                  <c:v>66.599999999999994</c:v>
                </c:pt>
                <c:pt idx="1">
                  <c:v>33.299999999999997</c:v>
                </c:pt>
              </c:numCache>
            </c:numRef>
          </c:val>
        </c:ser>
        <c:ser>
          <c:idx val="1"/>
          <c:order val="1"/>
          <c:tx>
            <c:strRef>
              <c:f>Sheet1!$C$1</c:f>
              <c:strCache>
                <c:ptCount val="1"/>
                <c:pt idx="0">
                  <c:v>Column1</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Significant finding </c:v>
                </c:pt>
                <c:pt idx="1">
                  <c:v>Requirement</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noFill/>
        <a:ln w="25278">
          <a:noFill/>
        </a:ln>
      </c:spPr>
    </c:plotArea>
    <c:legend>
      <c:legendPos val="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Residential Agreements</a:t>
            </a:r>
            <a:r>
              <a:rPr lang="en-US" baseline="0"/>
              <a:t> </a:t>
            </a:r>
            <a:endParaRPr lang="en-US"/>
          </a:p>
        </c:rich>
      </c:tx>
      <c:layout/>
      <c:overlay val="0"/>
      <c:spPr>
        <a:noFill/>
        <a:ln w="2527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Plans</c:v>
                </c:pt>
              </c:strCache>
            </c:strRef>
          </c:tx>
          <c:dPt>
            <c:idx val="0"/>
            <c:bubble3D val="0"/>
          </c:dPt>
          <c:dPt>
            <c:idx val="1"/>
            <c:bubble3D val="0"/>
          </c:dPt>
          <c:dLbls>
            <c:dLbl>
              <c:idx val="0"/>
              <c:delete val="1"/>
              <c:extLst>
                <c:ext xmlns:c15="http://schemas.microsoft.com/office/drawing/2012/chart" uri="{CE6537A1-D6FC-4f65-9D91-7224C49458BB}"/>
              </c:extLst>
            </c:dLbl>
            <c:spPr>
              <a:noFill/>
              <a:ln w="2527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1">
                  <c:v>Further development suggested</c:v>
                </c:pt>
              </c:strCache>
            </c:strRef>
          </c:cat>
          <c:val>
            <c:numRef>
              <c:f>Sheet1!$B$2:$B$3</c:f>
              <c:numCache>
                <c:formatCode>General</c:formatCode>
                <c:ptCount val="2"/>
                <c:pt idx="1">
                  <c:v>100</c:v>
                </c:pt>
              </c:numCache>
            </c:numRef>
          </c:val>
        </c:ser>
        <c:ser>
          <c:idx val="1"/>
          <c:order val="1"/>
          <c:tx>
            <c:strRef>
              <c:f>Sheet1!$C$1</c:f>
              <c:strCache>
                <c:ptCount val="1"/>
                <c:pt idx="0">
                  <c:v>Column1</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1">
                  <c:v>Further development suggested</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ln w="25278">
          <a:noFill/>
        </a:ln>
      </c:spPr>
    </c:plotArea>
    <c:legend>
      <c:legendPos val="t"/>
      <c:legendEntry>
        <c:idx val="0"/>
        <c:delete val="1"/>
      </c:legendEntry>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People Live Harmoniously   </a:t>
            </a:r>
          </a:p>
        </c:rich>
      </c:tx>
      <c:layout/>
      <c:overlay val="0"/>
      <c:spPr>
        <a:noFill/>
        <a:ln w="25271">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8.9542001256152123E-2"/>
          <c:y val="0.43605053308924441"/>
          <c:w val="0.82543073968446867"/>
          <c:h val="0.44957736098355461"/>
        </c:manualLayout>
      </c:layout>
      <c:pie3DChart>
        <c:varyColors val="1"/>
        <c:ser>
          <c:idx val="0"/>
          <c:order val="0"/>
          <c:tx>
            <c:strRef>
              <c:f>Sheet1!$B$1</c:f>
              <c:strCache>
                <c:ptCount val="1"/>
                <c:pt idx="0">
                  <c:v>Range of Vocational Services</c:v>
                </c:pt>
              </c:strCache>
            </c:strRef>
          </c:tx>
          <c:dPt>
            <c:idx val="0"/>
            <c:bubble3D val="0"/>
          </c:dPt>
          <c:dPt>
            <c:idx val="1"/>
            <c:bubble3D val="0"/>
          </c:dPt>
          <c:dPt>
            <c:idx val="2"/>
            <c:bubble3D val="0"/>
          </c:dPt>
          <c:dLbls>
            <c:dLbl>
              <c:idx val="2"/>
              <c:delete val="1"/>
              <c:extLst>
                <c:ext xmlns:c15="http://schemas.microsoft.com/office/drawing/2012/chart" uri="{CE6537A1-D6FC-4f65-9D91-7224C49458BB}"/>
              </c:extLst>
            </c:dLbl>
            <c:spPr>
              <a:noFill/>
              <a:ln w="25271">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Sheet1!$A$2:$A$4</c:f>
              <c:strCache>
                <c:ptCount val="2"/>
                <c:pt idx="0">
                  <c:v>Commendable action</c:v>
                </c:pt>
                <c:pt idx="1">
                  <c:v>Excellent practice evident</c:v>
                </c:pt>
              </c:strCache>
            </c:strRef>
          </c:cat>
          <c:val>
            <c:numRef>
              <c:f>Sheet1!$B$2:$B$4</c:f>
              <c:numCache>
                <c:formatCode>General</c:formatCode>
                <c:ptCount val="3"/>
                <c:pt idx="0">
                  <c:v>20</c:v>
                </c:pt>
                <c:pt idx="1">
                  <c:v>80</c:v>
                </c:pt>
              </c:numCache>
            </c:numRef>
          </c:val>
        </c:ser>
        <c:ser>
          <c:idx val="1"/>
          <c:order val="1"/>
          <c:tx>
            <c:strRef>
              <c:f>Sheet1!$C$1</c:f>
              <c:strCache>
                <c:ptCount val="1"/>
                <c:pt idx="0">
                  <c:v>Column1</c:v>
                </c:pt>
              </c:strCache>
            </c:strRef>
          </c:tx>
          <c:dPt>
            <c:idx val="0"/>
            <c:bubble3D val="0"/>
          </c:dPt>
          <c:dPt>
            <c:idx val="1"/>
            <c:bubble3D val="0"/>
          </c:dPt>
          <c:dPt>
            <c:idx val="2"/>
            <c:bubble3D val="0"/>
          </c:dPt>
          <c:dLbls>
            <c:spPr>
              <a:noFill/>
              <a:ln w="25271">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2"/>
                <c:pt idx="0">
                  <c:v>Commendable action</c:v>
                </c:pt>
                <c:pt idx="1">
                  <c:v>Excellent practice evident</c:v>
                </c:pt>
              </c:strCache>
            </c:strRef>
          </c:cat>
          <c:val>
            <c:numRef>
              <c:f>Sheet1!$C$2:$C$4</c:f>
              <c:numCache>
                <c:formatCode>General</c:formatCode>
                <c:ptCount val="3"/>
              </c:numCache>
            </c:numRef>
          </c:val>
        </c:ser>
        <c:dLbls>
          <c:showLegendKey val="0"/>
          <c:showVal val="0"/>
          <c:showCatName val="0"/>
          <c:showSerName val="0"/>
          <c:showPercent val="0"/>
          <c:showBubbleSize val="0"/>
          <c:showLeaderLines val="1"/>
        </c:dLbls>
      </c:pie3DChart>
      <c:spPr>
        <a:noFill/>
        <a:ln w="25271">
          <a:noFill/>
        </a:ln>
      </c:spPr>
    </c:plotArea>
    <c:legend>
      <c:legendPos val="t"/>
      <c:legendEntry>
        <c:idx val="2"/>
        <c:delete val="1"/>
      </c:legendEntry>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Staff Committment</a:t>
            </a:r>
          </a:p>
        </c:rich>
      </c:tx>
      <c:layout/>
      <c:overlay val="0"/>
      <c:spPr>
        <a:noFill/>
        <a:ln w="2527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Plans</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Good practice evident</c:v>
                </c:pt>
                <c:pt idx="1">
                  <c:v>Further development suggested</c:v>
                </c:pt>
              </c:strCache>
            </c:strRef>
          </c:cat>
          <c:val>
            <c:numRef>
              <c:f>Sheet1!$B$2:$B$3</c:f>
              <c:numCache>
                <c:formatCode>General</c:formatCode>
                <c:ptCount val="2"/>
                <c:pt idx="0">
                  <c:v>95</c:v>
                </c:pt>
                <c:pt idx="1">
                  <c:v>5</c:v>
                </c:pt>
              </c:numCache>
            </c:numRef>
          </c:val>
        </c:ser>
        <c:ser>
          <c:idx val="1"/>
          <c:order val="1"/>
          <c:tx>
            <c:strRef>
              <c:f>Sheet1!$C$1</c:f>
              <c:strCache>
                <c:ptCount val="1"/>
                <c:pt idx="0">
                  <c:v>Column1</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Good practice evident</c:v>
                </c:pt>
                <c:pt idx="1">
                  <c:v>Further development suggested</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noFill/>
        <a:ln w="25278">
          <a:noFill/>
        </a:ln>
      </c:spPr>
    </c:plotArea>
    <c:legend>
      <c:legendPos val="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NZ"/>
              <a:t>Strong</a:t>
            </a:r>
            <a:r>
              <a:rPr lang="en-NZ" baseline="0"/>
              <a:t> Family </a:t>
            </a:r>
            <a:r>
              <a:rPr lang="en-NZ"/>
              <a:t>Networks</a:t>
            </a:r>
          </a:p>
        </c:rich>
      </c:tx>
      <c:layout/>
      <c:overlay val="0"/>
      <c:spPr>
        <a:noFill/>
        <a:ln w="25332">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Develop Additional Support Networks</c:v>
                </c:pt>
              </c:strCache>
            </c:strRef>
          </c:tx>
          <c:dPt>
            <c:idx val="0"/>
            <c:bubble3D val="0"/>
          </c:dPt>
          <c:dPt>
            <c:idx val="1"/>
            <c:bubble3D val="0"/>
          </c:dPt>
          <c:dLbls>
            <c:spPr>
              <a:noFill/>
              <a:ln w="25332">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Good practice evident</c:v>
                </c:pt>
                <c:pt idx="1">
                  <c:v>Further development suggested</c:v>
                </c:pt>
              </c:strCache>
            </c:strRef>
          </c:cat>
          <c:val>
            <c:numRef>
              <c:f>Sheet1!$B$2:$B$3</c:f>
              <c:numCache>
                <c:formatCode>General</c:formatCode>
                <c:ptCount val="2"/>
                <c:pt idx="0">
                  <c:v>75</c:v>
                </c:pt>
                <c:pt idx="1">
                  <c:v>25</c:v>
                </c:pt>
              </c:numCache>
            </c:numRef>
          </c:val>
        </c:ser>
        <c:dLbls>
          <c:showLegendKey val="0"/>
          <c:showVal val="0"/>
          <c:showCatName val="0"/>
          <c:showSerName val="0"/>
          <c:showPercent val="0"/>
          <c:showBubbleSize val="0"/>
          <c:showLeaderLines val="1"/>
        </c:dLbls>
      </c:pie3DChart>
      <c:spPr>
        <a:noFill/>
        <a:ln w="25332">
          <a:noFill/>
        </a:ln>
      </c:spPr>
    </c:plotArea>
    <c:legend>
      <c:legendPos val="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Restrictive Practices   </a:t>
            </a:r>
            <a:endParaRPr lang="en-US"/>
          </a:p>
        </c:rich>
      </c:tx>
      <c:layout/>
      <c:overlay val="0"/>
      <c:spPr>
        <a:noFill/>
        <a:ln w="2527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Plans</c:v>
                </c:pt>
              </c:strCache>
            </c:strRef>
          </c:tx>
          <c:dPt>
            <c:idx val="0"/>
            <c:bubble3D val="0"/>
          </c:dPt>
          <c:dPt>
            <c:idx val="1"/>
            <c:bubble3D val="0"/>
          </c:dPt>
          <c:dLbls>
            <c:dLbl>
              <c:idx val="1"/>
              <c:delete val="1"/>
              <c:extLst>
                <c:ext xmlns:c15="http://schemas.microsoft.com/office/drawing/2012/chart" uri="{CE6537A1-D6FC-4f65-9D91-7224C49458BB}"/>
              </c:extLst>
            </c:dLbl>
            <c:spPr>
              <a:noFill/>
              <a:ln w="2527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1"/>
                <c:pt idx="0">
                  <c:v>Individulised Restrictive Practices Required</c:v>
                </c:pt>
              </c:strCache>
            </c:strRef>
          </c:cat>
          <c:val>
            <c:numRef>
              <c:f>Sheet1!$B$2:$B$3</c:f>
              <c:numCache>
                <c:formatCode>General</c:formatCode>
                <c:ptCount val="2"/>
                <c:pt idx="0">
                  <c:v>100</c:v>
                </c:pt>
              </c:numCache>
            </c:numRef>
          </c:val>
        </c:ser>
        <c:ser>
          <c:idx val="1"/>
          <c:order val="1"/>
          <c:tx>
            <c:strRef>
              <c:f>Sheet1!$C$1</c:f>
              <c:strCache>
                <c:ptCount val="1"/>
                <c:pt idx="0">
                  <c:v>Column1</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1"/>
                <c:pt idx="0">
                  <c:v>Individulised Restrictive Practices Required</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noFill/>
        <a:ln w="25278">
          <a:noFill/>
        </a:ln>
      </c:spPr>
    </c:plotArea>
    <c:legend>
      <c:legendPos val="t"/>
      <c:legendEntry>
        <c:idx val="1"/>
        <c:delete val="1"/>
      </c:legendEntry>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24A7-E6D5-44C3-BF98-D1627640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FA64A88B</Template>
  <TotalTime>33</TotalTime>
  <Pages>10</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dc:creator>
  <cp:lastModifiedBy>Andelize De Beer</cp:lastModifiedBy>
  <cp:revision>3</cp:revision>
  <dcterms:created xsi:type="dcterms:W3CDTF">2018-07-16T23:10:00Z</dcterms:created>
  <dcterms:modified xsi:type="dcterms:W3CDTF">2018-07-16T23:48:00Z</dcterms:modified>
</cp:coreProperties>
</file>