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09249D" w:rsidP="00B86AF5">
            <w:pPr>
              <w:spacing w:before="80" w:after="80"/>
              <w:rPr>
                <w:rFonts w:ascii="Georgia" w:hAnsi="Georgia"/>
                <w:sz w:val="20"/>
                <w:szCs w:val="20"/>
                <w:lang w:eastAsia="en-NZ"/>
              </w:rPr>
            </w:pPr>
            <w:bookmarkStart w:id="0" w:name="_GoBack"/>
            <w:proofErr w:type="spellStart"/>
            <w:r>
              <w:rPr>
                <w:rFonts w:ascii="Georgia" w:hAnsi="Georgia"/>
                <w:sz w:val="20"/>
                <w:szCs w:val="20"/>
                <w:lang w:eastAsia="en-NZ"/>
              </w:rPr>
              <w:t>Ranfurly</w:t>
            </w:r>
            <w:proofErr w:type="spellEnd"/>
            <w:r>
              <w:rPr>
                <w:rFonts w:ascii="Georgia" w:hAnsi="Georgia"/>
                <w:sz w:val="20"/>
                <w:szCs w:val="20"/>
                <w:lang w:eastAsia="en-NZ"/>
              </w:rPr>
              <w:t xml:space="preserve"> Care Society Inc.</w:t>
            </w:r>
            <w:bookmarkEnd w:id="0"/>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09249D"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09249D" w:rsidP="00F4793D">
            <w:pPr>
              <w:spacing w:before="80" w:after="80"/>
              <w:rPr>
                <w:rFonts w:ascii="Georgia" w:hAnsi="Georgia"/>
                <w:sz w:val="22"/>
                <w:lang w:eastAsia="en-NZ"/>
              </w:rPr>
            </w:pPr>
            <w:r>
              <w:rPr>
                <w:rFonts w:ascii="Georgia" w:hAnsi="Georgia"/>
                <w:sz w:val="22"/>
                <w:lang w:eastAsia="en-NZ"/>
              </w:rPr>
              <w:t>17</w:t>
            </w:r>
            <w:r w:rsidRPr="0009249D">
              <w:rPr>
                <w:rFonts w:ascii="Georgia" w:hAnsi="Georgia"/>
                <w:sz w:val="22"/>
                <w:vertAlign w:val="superscript"/>
                <w:lang w:eastAsia="en-NZ"/>
              </w:rPr>
              <w:t>th</w:t>
            </w:r>
            <w:r>
              <w:rPr>
                <w:rFonts w:ascii="Georgia" w:hAnsi="Georgia"/>
                <w:sz w:val="22"/>
                <w:lang w:eastAsia="en-NZ"/>
              </w:rPr>
              <w:t xml:space="preserve"> – 18</w:t>
            </w:r>
            <w:r w:rsidRPr="0009249D">
              <w:rPr>
                <w:rFonts w:ascii="Georgia" w:hAnsi="Georgia"/>
                <w:sz w:val="22"/>
                <w:vertAlign w:val="superscript"/>
                <w:lang w:eastAsia="en-NZ"/>
              </w:rPr>
              <w:t>th</w:t>
            </w:r>
            <w:r>
              <w:rPr>
                <w:rFonts w:ascii="Georgia" w:hAnsi="Georgia"/>
                <w:sz w:val="22"/>
                <w:lang w:eastAsia="en-NZ"/>
              </w:rPr>
              <w:t xml:space="preserve"> August 2015</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09249D" w:rsidP="00F4793D">
            <w:pPr>
              <w:spacing w:before="80" w:after="80"/>
              <w:rPr>
                <w:rFonts w:ascii="Georgia" w:hAnsi="Georgia"/>
                <w:sz w:val="22"/>
                <w:lang w:eastAsia="en-NZ"/>
              </w:rPr>
            </w:pPr>
            <w:r>
              <w:rPr>
                <w:rFonts w:ascii="Georgia" w:hAnsi="Georgia"/>
                <w:sz w:val="22"/>
                <w:lang w:eastAsia="en-NZ"/>
              </w:rPr>
              <w:t>SAM (Standards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C24A80" w:rsidRPr="00F4793D" w:rsidTr="00B86AF5">
        <w:tc>
          <w:tcPr>
            <w:tcW w:w="10206" w:type="dxa"/>
            <w:shd w:val="clear" w:color="auto" w:fill="auto"/>
          </w:tcPr>
          <w:p w:rsidR="0009249D" w:rsidRPr="0009249D" w:rsidRDefault="0009249D" w:rsidP="0009249D">
            <w:pPr>
              <w:spacing w:before="120" w:after="120"/>
              <w:ind w:left="63"/>
              <w:rPr>
                <w:rFonts w:ascii="Georgia" w:hAnsi="Georgia"/>
                <w:sz w:val="22"/>
                <w:szCs w:val="22"/>
                <w:lang w:eastAsia="en-NZ"/>
              </w:rPr>
            </w:pPr>
            <w:proofErr w:type="spellStart"/>
            <w:r w:rsidRPr="0009249D">
              <w:rPr>
                <w:rFonts w:ascii="Georgia" w:hAnsi="Georgia"/>
                <w:sz w:val="22"/>
                <w:szCs w:val="22"/>
                <w:lang w:eastAsia="en-NZ"/>
              </w:rPr>
              <w:t>Ranfurly</w:t>
            </w:r>
            <w:proofErr w:type="spellEnd"/>
            <w:r w:rsidRPr="0009249D">
              <w:rPr>
                <w:rFonts w:ascii="Georgia" w:hAnsi="Georgia"/>
                <w:sz w:val="22"/>
                <w:szCs w:val="22"/>
                <w:lang w:eastAsia="en-NZ"/>
              </w:rPr>
              <w:t xml:space="preserve"> Care provides services including</w:t>
            </w:r>
          </w:p>
          <w:p w:rsidR="0009249D" w:rsidRPr="0009249D" w:rsidRDefault="0009249D" w:rsidP="0009249D">
            <w:pPr>
              <w:spacing w:before="120" w:after="120"/>
              <w:ind w:left="488" w:hanging="425"/>
              <w:rPr>
                <w:rFonts w:ascii="Georgia" w:hAnsi="Georgia"/>
                <w:sz w:val="22"/>
                <w:szCs w:val="22"/>
                <w:lang w:eastAsia="en-NZ"/>
              </w:rPr>
            </w:pPr>
            <w:r w:rsidRPr="0009249D">
              <w:rPr>
                <w:rFonts w:ascii="Georgia" w:hAnsi="Georgia"/>
                <w:sz w:val="22"/>
                <w:szCs w:val="22"/>
                <w:lang w:eastAsia="en-NZ"/>
              </w:rPr>
              <w:t xml:space="preserve"> •</w:t>
            </w:r>
            <w:r w:rsidRPr="0009249D">
              <w:rPr>
                <w:rFonts w:ascii="Georgia" w:hAnsi="Georgia"/>
                <w:sz w:val="22"/>
                <w:szCs w:val="22"/>
                <w:lang w:eastAsia="en-NZ"/>
              </w:rPr>
              <w:tab/>
              <w:t>residential care</w:t>
            </w:r>
          </w:p>
          <w:p w:rsidR="0009249D" w:rsidRPr="0009249D" w:rsidRDefault="0009249D" w:rsidP="0009249D">
            <w:pPr>
              <w:spacing w:before="120" w:after="120"/>
              <w:ind w:left="488" w:hanging="425"/>
              <w:rPr>
                <w:rFonts w:ascii="Georgia" w:hAnsi="Georgia"/>
                <w:sz w:val="22"/>
                <w:szCs w:val="22"/>
                <w:lang w:eastAsia="en-NZ"/>
              </w:rPr>
            </w:pPr>
            <w:r w:rsidRPr="0009249D">
              <w:rPr>
                <w:rFonts w:ascii="Georgia" w:hAnsi="Georgia"/>
                <w:sz w:val="22"/>
                <w:szCs w:val="22"/>
                <w:lang w:eastAsia="en-NZ"/>
              </w:rPr>
              <w:t>•</w:t>
            </w:r>
            <w:r w:rsidRPr="0009249D">
              <w:rPr>
                <w:rFonts w:ascii="Georgia" w:hAnsi="Georgia"/>
                <w:sz w:val="22"/>
                <w:szCs w:val="22"/>
                <w:lang w:eastAsia="en-NZ"/>
              </w:rPr>
              <w:tab/>
              <w:t>short stay accommodation (respite)</w:t>
            </w:r>
          </w:p>
          <w:p w:rsidR="0009249D" w:rsidRPr="0009249D" w:rsidRDefault="0009249D" w:rsidP="0009249D">
            <w:pPr>
              <w:spacing w:before="120" w:after="120"/>
              <w:ind w:left="488" w:hanging="425"/>
              <w:rPr>
                <w:rFonts w:ascii="Georgia" w:hAnsi="Georgia"/>
                <w:sz w:val="22"/>
                <w:szCs w:val="22"/>
                <w:lang w:eastAsia="en-NZ"/>
              </w:rPr>
            </w:pPr>
            <w:r w:rsidRPr="0009249D">
              <w:rPr>
                <w:rFonts w:ascii="Georgia" w:hAnsi="Georgia"/>
                <w:sz w:val="22"/>
                <w:szCs w:val="22"/>
                <w:lang w:eastAsia="en-NZ"/>
              </w:rPr>
              <w:t>•</w:t>
            </w:r>
            <w:r w:rsidRPr="0009249D">
              <w:rPr>
                <w:rFonts w:ascii="Georgia" w:hAnsi="Georgia"/>
                <w:sz w:val="22"/>
                <w:szCs w:val="22"/>
                <w:lang w:eastAsia="en-NZ"/>
              </w:rPr>
              <w:tab/>
              <w:t xml:space="preserve">carer support </w:t>
            </w:r>
          </w:p>
          <w:p w:rsidR="0009249D" w:rsidRPr="0009249D" w:rsidRDefault="0009249D" w:rsidP="0009249D">
            <w:pPr>
              <w:spacing w:before="120" w:after="120"/>
              <w:ind w:left="488" w:hanging="425"/>
              <w:rPr>
                <w:rFonts w:ascii="Georgia" w:hAnsi="Georgia"/>
                <w:sz w:val="22"/>
                <w:szCs w:val="22"/>
                <w:lang w:eastAsia="en-NZ"/>
              </w:rPr>
            </w:pPr>
            <w:r w:rsidRPr="0009249D">
              <w:rPr>
                <w:rFonts w:ascii="Georgia" w:hAnsi="Georgia"/>
                <w:sz w:val="22"/>
                <w:szCs w:val="22"/>
                <w:lang w:eastAsia="en-NZ"/>
              </w:rPr>
              <w:t>•</w:t>
            </w:r>
            <w:r w:rsidRPr="0009249D">
              <w:rPr>
                <w:rFonts w:ascii="Georgia" w:hAnsi="Georgia"/>
                <w:sz w:val="22"/>
                <w:szCs w:val="22"/>
                <w:lang w:eastAsia="en-NZ"/>
              </w:rPr>
              <w:tab/>
              <w:t>Activity centre day programmes.</w:t>
            </w:r>
          </w:p>
          <w:p w:rsidR="0009249D" w:rsidRPr="0009249D" w:rsidRDefault="0009249D" w:rsidP="0009249D">
            <w:pPr>
              <w:spacing w:before="120" w:after="120"/>
              <w:ind w:left="63"/>
              <w:rPr>
                <w:rFonts w:ascii="Georgia" w:hAnsi="Georgia"/>
                <w:sz w:val="22"/>
                <w:szCs w:val="22"/>
                <w:lang w:eastAsia="en-NZ"/>
              </w:rPr>
            </w:pPr>
            <w:r w:rsidRPr="0009249D">
              <w:rPr>
                <w:rFonts w:ascii="Georgia" w:hAnsi="Georgia"/>
                <w:sz w:val="22"/>
                <w:szCs w:val="22"/>
                <w:lang w:eastAsia="en-NZ"/>
              </w:rPr>
              <w:t>20 people currently share the home on a large property close to central Auckland. The people we met stated they were happy with their living situation and enjoyed the day programmes they were involved in. The living situation is described as homelike, with several lounges and garden spaces the people enjoy. Some of the people have chosen to live in apartments made within the home so they can live with more independence.</w:t>
            </w:r>
          </w:p>
          <w:p w:rsidR="0009249D" w:rsidRPr="0009249D" w:rsidRDefault="0009249D" w:rsidP="0009249D">
            <w:pPr>
              <w:spacing w:before="120" w:after="120"/>
              <w:ind w:left="63"/>
              <w:rPr>
                <w:rFonts w:ascii="Georgia" w:hAnsi="Georgia"/>
                <w:sz w:val="22"/>
                <w:szCs w:val="22"/>
                <w:lang w:eastAsia="en-NZ"/>
              </w:rPr>
            </w:pPr>
            <w:proofErr w:type="spellStart"/>
            <w:r w:rsidRPr="0009249D">
              <w:rPr>
                <w:rFonts w:ascii="Georgia" w:hAnsi="Georgia"/>
                <w:sz w:val="22"/>
                <w:szCs w:val="22"/>
                <w:lang w:eastAsia="en-NZ"/>
              </w:rPr>
              <w:t>Ranfurly</w:t>
            </w:r>
            <w:proofErr w:type="spellEnd"/>
            <w:r w:rsidRPr="0009249D">
              <w:rPr>
                <w:rFonts w:ascii="Georgia" w:hAnsi="Georgia"/>
                <w:sz w:val="22"/>
                <w:szCs w:val="22"/>
                <w:lang w:eastAsia="en-NZ"/>
              </w:rPr>
              <w:t xml:space="preserve"> Care was established by parents who shared a vision for their intellectually disabled family members. Many of the staff we met are long standing and appear to know the people they support well.</w:t>
            </w:r>
          </w:p>
          <w:p w:rsidR="0009249D" w:rsidRDefault="0009249D" w:rsidP="0009249D">
            <w:pPr>
              <w:spacing w:before="120" w:after="120"/>
              <w:ind w:left="63"/>
              <w:rPr>
                <w:rFonts w:ascii="Georgia" w:hAnsi="Georgia"/>
                <w:sz w:val="22"/>
                <w:szCs w:val="22"/>
                <w:lang w:eastAsia="en-NZ"/>
              </w:rPr>
            </w:pPr>
            <w:r w:rsidRPr="0009249D">
              <w:rPr>
                <w:rFonts w:ascii="Georgia" w:hAnsi="Georgia"/>
                <w:sz w:val="22"/>
                <w:szCs w:val="22"/>
                <w:lang w:eastAsia="en-NZ"/>
              </w:rPr>
              <w:t xml:space="preserve">The Evaluation Team received feedback from 11 family representatives; they all expressed a very high level of satisfaction with the service being provided by </w:t>
            </w:r>
            <w:proofErr w:type="spellStart"/>
            <w:r w:rsidRPr="0009249D">
              <w:rPr>
                <w:rFonts w:ascii="Georgia" w:hAnsi="Georgia"/>
                <w:sz w:val="22"/>
                <w:szCs w:val="22"/>
                <w:lang w:eastAsia="en-NZ"/>
              </w:rPr>
              <w:t>Ranfurly</w:t>
            </w:r>
            <w:proofErr w:type="spellEnd"/>
            <w:r w:rsidRPr="0009249D">
              <w:rPr>
                <w:rFonts w:ascii="Georgia" w:hAnsi="Georgia"/>
                <w:sz w:val="22"/>
                <w:szCs w:val="22"/>
                <w:lang w:eastAsia="en-NZ"/>
              </w:rPr>
              <w:t xml:space="preserve"> Care. They consider they are kept well informed and appreciate the open door policy of the service.</w:t>
            </w:r>
          </w:p>
          <w:p w:rsidR="0009249D" w:rsidRPr="0009249D" w:rsidRDefault="0009249D" w:rsidP="0009249D">
            <w:pPr>
              <w:spacing w:before="120" w:after="120"/>
              <w:ind w:left="63"/>
              <w:rPr>
                <w:rFonts w:ascii="Georgia" w:hAnsi="Georgia"/>
                <w:sz w:val="22"/>
                <w:szCs w:val="22"/>
                <w:lang w:eastAsia="en-NZ"/>
              </w:rPr>
            </w:pPr>
          </w:p>
          <w:p w:rsidR="0009249D" w:rsidRPr="0009249D" w:rsidRDefault="0009249D" w:rsidP="0009249D">
            <w:pPr>
              <w:spacing w:before="120" w:after="120"/>
              <w:ind w:left="63"/>
              <w:rPr>
                <w:rFonts w:ascii="Georgia" w:hAnsi="Georgia"/>
                <w:b/>
                <w:sz w:val="22"/>
                <w:szCs w:val="22"/>
                <w:lang w:eastAsia="en-NZ"/>
              </w:rPr>
            </w:pPr>
            <w:r w:rsidRPr="0009249D">
              <w:rPr>
                <w:rFonts w:ascii="Georgia" w:hAnsi="Georgia"/>
                <w:b/>
                <w:sz w:val="22"/>
                <w:szCs w:val="22"/>
                <w:lang w:eastAsia="en-NZ"/>
              </w:rPr>
              <w:t>Summary of the strengths include:</w:t>
            </w:r>
          </w:p>
          <w:p w:rsidR="0009249D" w:rsidRPr="0009249D" w:rsidRDefault="0009249D" w:rsidP="0009249D">
            <w:pPr>
              <w:spacing w:before="120" w:after="120"/>
              <w:ind w:left="346" w:hanging="283"/>
              <w:rPr>
                <w:rFonts w:ascii="Georgia" w:hAnsi="Georgia"/>
                <w:sz w:val="22"/>
                <w:szCs w:val="22"/>
                <w:lang w:eastAsia="en-NZ"/>
              </w:rPr>
            </w:pPr>
            <w:r w:rsidRPr="0009249D">
              <w:rPr>
                <w:rFonts w:ascii="Georgia" w:hAnsi="Georgia"/>
                <w:sz w:val="22"/>
                <w:szCs w:val="22"/>
                <w:lang w:eastAsia="en-NZ"/>
              </w:rPr>
              <w:t>•</w:t>
            </w:r>
            <w:r w:rsidRPr="0009249D">
              <w:rPr>
                <w:rFonts w:ascii="Georgia" w:hAnsi="Georgia"/>
                <w:sz w:val="22"/>
                <w:szCs w:val="22"/>
                <w:lang w:eastAsia="en-NZ"/>
              </w:rPr>
              <w:tab/>
              <w:t>The people are happy.</w:t>
            </w:r>
          </w:p>
          <w:p w:rsidR="0009249D" w:rsidRPr="0009249D" w:rsidRDefault="0009249D" w:rsidP="0009249D">
            <w:pPr>
              <w:spacing w:before="120" w:after="120"/>
              <w:ind w:left="346" w:hanging="283"/>
              <w:rPr>
                <w:rFonts w:ascii="Georgia" w:hAnsi="Georgia"/>
                <w:sz w:val="22"/>
                <w:szCs w:val="22"/>
                <w:lang w:eastAsia="en-NZ"/>
              </w:rPr>
            </w:pPr>
            <w:r w:rsidRPr="0009249D">
              <w:rPr>
                <w:rFonts w:ascii="Georgia" w:hAnsi="Georgia"/>
                <w:sz w:val="22"/>
                <w:szCs w:val="22"/>
                <w:lang w:eastAsia="en-NZ"/>
              </w:rPr>
              <w:t>•</w:t>
            </w:r>
            <w:r w:rsidRPr="0009249D">
              <w:rPr>
                <w:rFonts w:ascii="Georgia" w:hAnsi="Georgia"/>
                <w:sz w:val="22"/>
                <w:szCs w:val="22"/>
                <w:lang w:eastAsia="en-NZ"/>
              </w:rPr>
              <w:tab/>
              <w:t>A high level of satisfaction was expressed by the families with a high level of positive family involvement.</w:t>
            </w:r>
          </w:p>
          <w:p w:rsidR="0009249D" w:rsidRPr="0009249D" w:rsidRDefault="0009249D" w:rsidP="0009249D">
            <w:pPr>
              <w:spacing w:before="120" w:after="120"/>
              <w:ind w:left="346" w:hanging="283"/>
              <w:rPr>
                <w:rFonts w:ascii="Georgia" w:hAnsi="Georgia"/>
                <w:sz w:val="22"/>
                <w:szCs w:val="22"/>
                <w:lang w:eastAsia="en-NZ"/>
              </w:rPr>
            </w:pPr>
            <w:r w:rsidRPr="0009249D">
              <w:rPr>
                <w:rFonts w:ascii="Georgia" w:hAnsi="Georgia"/>
                <w:sz w:val="22"/>
                <w:szCs w:val="22"/>
                <w:lang w:eastAsia="en-NZ"/>
              </w:rPr>
              <w:t>•</w:t>
            </w:r>
            <w:r w:rsidRPr="0009249D">
              <w:rPr>
                <w:rFonts w:ascii="Georgia" w:hAnsi="Georgia"/>
                <w:sz w:val="22"/>
                <w:szCs w:val="22"/>
                <w:lang w:eastAsia="en-NZ"/>
              </w:rPr>
              <w:tab/>
              <w:t>Flexible schedules are in place.</w:t>
            </w:r>
          </w:p>
          <w:p w:rsidR="0009249D" w:rsidRPr="0009249D" w:rsidRDefault="0009249D" w:rsidP="0009249D">
            <w:pPr>
              <w:spacing w:before="120" w:after="120"/>
              <w:ind w:left="346" w:hanging="283"/>
              <w:rPr>
                <w:rFonts w:ascii="Georgia" w:hAnsi="Georgia"/>
                <w:sz w:val="22"/>
                <w:szCs w:val="22"/>
                <w:lang w:eastAsia="en-NZ"/>
              </w:rPr>
            </w:pPr>
            <w:r w:rsidRPr="0009249D">
              <w:rPr>
                <w:rFonts w:ascii="Georgia" w:hAnsi="Georgia"/>
                <w:sz w:val="22"/>
                <w:szCs w:val="22"/>
                <w:lang w:eastAsia="en-NZ"/>
              </w:rPr>
              <w:t>•</w:t>
            </w:r>
            <w:r w:rsidRPr="0009249D">
              <w:rPr>
                <w:rFonts w:ascii="Georgia" w:hAnsi="Georgia"/>
                <w:sz w:val="22"/>
                <w:szCs w:val="22"/>
                <w:lang w:eastAsia="en-NZ"/>
              </w:rPr>
              <w:tab/>
              <w:t xml:space="preserve">There are long term </w:t>
            </w:r>
            <w:proofErr w:type="gramStart"/>
            <w:r w:rsidRPr="0009249D">
              <w:rPr>
                <w:rFonts w:ascii="Georgia" w:hAnsi="Georgia"/>
                <w:sz w:val="22"/>
                <w:szCs w:val="22"/>
                <w:lang w:eastAsia="en-NZ"/>
              </w:rPr>
              <w:t>staff</w:t>
            </w:r>
            <w:proofErr w:type="gramEnd"/>
            <w:r w:rsidRPr="0009249D">
              <w:rPr>
                <w:rFonts w:ascii="Georgia" w:hAnsi="Georgia"/>
                <w:sz w:val="22"/>
                <w:szCs w:val="22"/>
                <w:lang w:eastAsia="en-NZ"/>
              </w:rPr>
              <w:t xml:space="preserve"> who know the people well.</w:t>
            </w:r>
          </w:p>
          <w:p w:rsidR="0009249D" w:rsidRPr="0009249D" w:rsidRDefault="0009249D" w:rsidP="0009249D">
            <w:pPr>
              <w:spacing w:before="120" w:after="120"/>
              <w:ind w:left="346" w:hanging="283"/>
              <w:rPr>
                <w:rFonts w:ascii="Georgia" w:hAnsi="Georgia"/>
                <w:sz w:val="22"/>
                <w:szCs w:val="22"/>
                <w:lang w:eastAsia="en-NZ"/>
              </w:rPr>
            </w:pPr>
            <w:r w:rsidRPr="0009249D">
              <w:rPr>
                <w:rFonts w:ascii="Georgia" w:hAnsi="Georgia"/>
                <w:sz w:val="22"/>
                <w:szCs w:val="22"/>
                <w:lang w:eastAsia="en-NZ"/>
              </w:rPr>
              <w:t>•</w:t>
            </w:r>
            <w:r w:rsidRPr="0009249D">
              <w:rPr>
                <w:rFonts w:ascii="Georgia" w:hAnsi="Georgia"/>
                <w:sz w:val="22"/>
                <w:szCs w:val="22"/>
                <w:lang w:eastAsia="en-NZ"/>
              </w:rPr>
              <w:tab/>
              <w:t xml:space="preserve">A large variety of activities are available at the weekends and evenings. </w:t>
            </w:r>
          </w:p>
          <w:p w:rsidR="00C24A80" w:rsidRPr="00F4793D" w:rsidRDefault="0009249D" w:rsidP="0009249D">
            <w:pPr>
              <w:spacing w:before="120" w:after="120"/>
              <w:ind w:left="346" w:hanging="283"/>
              <w:rPr>
                <w:rFonts w:ascii="Georgia" w:hAnsi="Georgia"/>
                <w:sz w:val="22"/>
                <w:szCs w:val="22"/>
                <w:lang w:eastAsia="en-NZ"/>
              </w:rPr>
            </w:pPr>
            <w:r w:rsidRPr="0009249D">
              <w:rPr>
                <w:rFonts w:ascii="Georgia" w:hAnsi="Georgia"/>
                <w:sz w:val="22"/>
                <w:szCs w:val="22"/>
                <w:lang w:eastAsia="en-NZ"/>
              </w:rPr>
              <w:t>•</w:t>
            </w:r>
            <w:r w:rsidRPr="0009249D">
              <w:rPr>
                <w:rFonts w:ascii="Georgia" w:hAnsi="Georgia"/>
                <w:sz w:val="22"/>
                <w:szCs w:val="22"/>
                <w:lang w:eastAsia="en-NZ"/>
              </w:rPr>
              <w:tab/>
              <w:t>The service is offering new options for residential living.</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09249D" w:rsidRPr="0009249D" w:rsidRDefault="0009249D" w:rsidP="0009249D">
            <w:pPr>
              <w:spacing w:before="120" w:after="120"/>
              <w:rPr>
                <w:rFonts w:ascii="Georgia" w:hAnsi="Georgia"/>
                <w:b/>
                <w:sz w:val="22"/>
                <w:szCs w:val="22"/>
                <w:lang w:eastAsia="en-NZ"/>
              </w:rPr>
            </w:pPr>
            <w:r w:rsidRPr="0009249D">
              <w:rPr>
                <w:rFonts w:ascii="Georgia" w:hAnsi="Georgia"/>
                <w:b/>
                <w:sz w:val="22"/>
                <w:szCs w:val="22"/>
                <w:lang w:eastAsia="en-NZ"/>
              </w:rPr>
              <w:t xml:space="preserve">1 – Identity: </w:t>
            </w:r>
          </w:p>
          <w:p w:rsidR="0009249D" w:rsidRPr="0009249D" w:rsidRDefault="0009249D" w:rsidP="0009249D">
            <w:pPr>
              <w:spacing w:before="120" w:after="120"/>
              <w:rPr>
                <w:rFonts w:ascii="Georgia" w:hAnsi="Georgia"/>
                <w:sz w:val="22"/>
                <w:szCs w:val="22"/>
                <w:lang w:eastAsia="en-NZ"/>
              </w:rPr>
            </w:pPr>
            <w:r w:rsidRPr="0009249D">
              <w:rPr>
                <w:rFonts w:ascii="Georgia" w:hAnsi="Georgia"/>
                <w:sz w:val="22"/>
                <w:szCs w:val="22"/>
                <w:lang w:eastAsia="en-NZ"/>
              </w:rPr>
              <w:t>Eight personal files were reviewed, along with a similar number of lifestyle plan folders. Both contained information linked to goal setting, monitoring and achievement.  The individual weekly highlights reflect comments on people’s everyday living. The written plans were complemented with photographs and certificates of achievement. The families we interviewed had participated in the annual meetings linked to lifestyle planning.</w:t>
            </w:r>
          </w:p>
          <w:p w:rsidR="0009249D" w:rsidRDefault="0009249D" w:rsidP="0009249D">
            <w:pPr>
              <w:spacing w:before="120" w:after="120"/>
              <w:rPr>
                <w:rFonts w:ascii="Georgia" w:hAnsi="Georgia"/>
                <w:sz w:val="22"/>
                <w:szCs w:val="22"/>
                <w:lang w:eastAsia="en-NZ"/>
              </w:rPr>
            </w:pPr>
            <w:r w:rsidRPr="0009249D">
              <w:rPr>
                <w:rFonts w:ascii="Georgia" w:hAnsi="Georgia"/>
                <w:sz w:val="22"/>
                <w:szCs w:val="22"/>
                <w:lang w:eastAsia="en-NZ"/>
              </w:rPr>
              <w:t xml:space="preserve">We reviewed the service’s policy on relationships and healthy lifestyles. The </w:t>
            </w:r>
            <w:proofErr w:type="spellStart"/>
            <w:r w:rsidRPr="0009249D">
              <w:rPr>
                <w:rFonts w:ascii="Georgia" w:hAnsi="Georgia"/>
                <w:sz w:val="22"/>
                <w:szCs w:val="22"/>
                <w:lang w:eastAsia="en-NZ"/>
              </w:rPr>
              <w:t>Ranfurly</w:t>
            </w:r>
            <w:proofErr w:type="spellEnd"/>
            <w:r w:rsidRPr="0009249D">
              <w:rPr>
                <w:rFonts w:ascii="Georgia" w:hAnsi="Georgia"/>
                <w:sz w:val="22"/>
                <w:szCs w:val="22"/>
                <w:lang w:eastAsia="en-NZ"/>
              </w:rPr>
              <w:t xml:space="preserve"> Care policy </w:t>
            </w:r>
            <w:r w:rsidRPr="0009249D">
              <w:rPr>
                <w:rFonts w:ascii="Georgia" w:hAnsi="Georgia"/>
                <w:sz w:val="22"/>
                <w:szCs w:val="22"/>
                <w:lang w:eastAsia="en-NZ"/>
              </w:rPr>
              <w:lastRenderedPageBreak/>
              <w:t xml:space="preserve">included wording and intent that appeared contrary to the Ministry of Health Service Specification 5.5 Support Services (k) regarding intimate relationships. </w:t>
            </w:r>
            <w:proofErr w:type="spellStart"/>
            <w:r w:rsidRPr="0009249D">
              <w:rPr>
                <w:rFonts w:ascii="Georgia" w:hAnsi="Georgia"/>
                <w:sz w:val="22"/>
                <w:szCs w:val="22"/>
                <w:lang w:eastAsia="en-NZ"/>
              </w:rPr>
              <w:t>Ranfurly</w:t>
            </w:r>
            <w:proofErr w:type="spellEnd"/>
            <w:r w:rsidRPr="0009249D">
              <w:rPr>
                <w:rFonts w:ascii="Georgia" w:hAnsi="Georgia"/>
                <w:sz w:val="22"/>
                <w:szCs w:val="22"/>
                <w:lang w:eastAsia="en-NZ"/>
              </w:rPr>
              <w:t xml:space="preserve"> Care representatives have been asked to review its policy so that it is line with the contract and to also consider providing information for the people on safe relationships.  </w:t>
            </w:r>
          </w:p>
          <w:p w:rsidR="0009249D" w:rsidRPr="0009249D" w:rsidRDefault="0009249D" w:rsidP="0009249D">
            <w:pPr>
              <w:spacing w:before="120" w:after="120"/>
              <w:rPr>
                <w:rFonts w:ascii="Georgia" w:hAnsi="Georgia"/>
                <w:sz w:val="22"/>
                <w:szCs w:val="22"/>
                <w:lang w:eastAsia="en-NZ"/>
              </w:rPr>
            </w:pPr>
          </w:p>
          <w:p w:rsidR="0009249D" w:rsidRPr="0009249D" w:rsidRDefault="0009249D" w:rsidP="0009249D">
            <w:pPr>
              <w:spacing w:before="120" w:after="120"/>
              <w:rPr>
                <w:rFonts w:ascii="Georgia" w:hAnsi="Georgia"/>
                <w:b/>
                <w:sz w:val="22"/>
                <w:szCs w:val="22"/>
                <w:lang w:eastAsia="en-NZ"/>
              </w:rPr>
            </w:pPr>
            <w:r w:rsidRPr="0009249D">
              <w:rPr>
                <w:rFonts w:ascii="Georgia" w:hAnsi="Georgia"/>
                <w:b/>
                <w:sz w:val="22"/>
                <w:szCs w:val="22"/>
                <w:lang w:eastAsia="en-NZ"/>
              </w:rPr>
              <w:t xml:space="preserve">2 – Autonomy: </w:t>
            </w:r>
          </w:p>
          <w:p w:rsidR="0009249D" w:rsidRPr="0009249D" w:rsidRDefault="0009249D" w:rsidP="0009249D">
            <w:pPr>
              <w:spacing w:before="120" w:after="120"/>
              <w:rPr>
                <w:rFonts w:ascii="Georgia" w:hAnsi="Georgia"/>
                <w:sz w:val="22"/>
                <w:szCs w:val="22"/>
                <w:lang w:eastAsia="en-NZ"/>
              </w:rPr>
            </w:pPr>
            <w:r w:rsidRPr="0009249D">
              <w:rPr>
                <w:rFonts w:ascii="Georgia" w:hAnsi="Georgia"/>
                <w:sz w:val="22"/>
                <w:szCs w:val="22"/>
                <w:lang w:eastAsia="en-NZ"/>
              </w:rPr>
              <w:t xml:space="preserve">The people and their families enjoy flexibility with the schedules at </w:t>
            </w:r>
            <w:proofErr w:type="spellStart"/>
            <w:r w:rsidRPr="0009249D">
              <w:rPr>
                <w:rFonts w:ascii="Georgia" w:hAnsi="Georgia"/>
                <w:sz w:val="22"/>
                <w:szCs w:val="22"/>
                <w:lang w:eastAsia="en-NZ"/>
              </w:rPr>
              <w:t>Ranfurly</w:t>
            </w:r>
            <w:proofErr w:type="spellEnd"/>
            <w:r w:rsidRPr="0009249D">
              <w:rPr>
                <w:rFonts w:ascii="Georgia" w:hAnsi="Georgia"/>
                <w:sz w:val="22"/>
                <w:szCs w:val="22"/>
                <w:lang w:eastAsia="en-NZ"/>
              </w:rPr>
              <w:t xml:space="preserve"> Care. We observed the people getting up in the morning when they were ready, having breakfast when they choose and going to the Activity Centre when they are organised. </w:t>
            </w:r>
          </w:p>
          <w:p w:rsidR="0009249D" w:rsidRDefault="0009249D" w:rsidP="0009249D">
            <w:pPr>
              <w:spacing w:before="120" w:after="120"/>
              <w:rPr>
                <w:rFonts w:ascii="Georgia" w:hAnsi="Georgia"/>
                <w:sz w:val="22"/>
                <w:szCs w:val="22"/>
                <w:lang w:eastAsia="en-NZ"/>
              </w:rPr>
            </w:pPr>
            <w:r w:rsidRPr="0009249D">
              <w:rPr>
                <w:rFonts w:ascii="Georgia" w:hAnsi="Georgia"/>
                <w:sz w:val="22"/>
                <w:szCs w:val="22"/>
                <w:lang w:eastAsia="en-NZ"/>
              </w:rPr>
              <w:t>We observed and read of the staff ‘doing for’ rather than ‘with’ the people and have identified this as an area for development. We consider there are ways in which the people could take on more responsibility in the running of their home, in addition to the identified tasks they are already involved in.</w:t>
            </w:r>
          </w:p>
          <w:p w:rsidR="0009249D" w:rsidRPr="0009249D" w:rsidRDefault="0009249D" w:rsidP="0009249D">
            <w:pPr>
              <w:spacing w:before="120" w:after="120"/>
              <w:rPr>
                <w:rFonts w:ascii="Georgia" w:hAnsi="Georgia"/>
                <w:sz w:val="22"/>
                <w:szCs w:val="22"/>
                <w:lang w:eastAsia="en-NZ"/>
              </w:rPr>
            </w:pPr>
          </w:p>
          <w:p w:rsidR="0009249D" w:rsidRPr="0009249D" w:rsidRDefault="0009249D" w:rsidP="0009249D">
            <w:pPr>
              <w:spacing w:before="120" w:after="120"/>
              <w:rPr>
                <w:rFonts w:ascii="Georgia" w:hAnsi="Georgia"/>
                <w:b/>
                <w:sz w:val="22"/>
                <w:szCs w:val="22"/>
                <w:lang w:eastAsia="en-NZ"/>
              </w:rPr>
            </w:pPr>
            <w:r w:rsidRPr="0009249D">
              <w:rPr>
                <w:rFonts w:ascii="Georgia" w:hAnsi="Georgia"/>
                <w:b/>
                <w:sz w:val="22"/>
                <w:szCs w:val="22"/>
                <w:lang w:eastAsia="en-NZ"/>
              </w:rPr>
              <w:t xml:space="preserve">3 – Affiliation: </w:t>
            </w:r>
          </w:p>
          <w:p w:rsidR="0009249D" w:rsidRDefault="0009249D" w:rsidP="0009249D">
            <w:pPr>
              <w:spacing w:before="120" w:after="120"/>
              <w:rPr>
                <w:rFonts w:ascii="Georgia" w:hAnsi="Georgia"/>
                <w:sz w:val="22"/>
                <w:szCs w:val="22"/>
                <w:lang w:eastAsia="en-NZ"/>
              </w:rPr>
            </w:pPr>
            <w:r w:rsidRPr="0009249D">
              <w:rPr>
                <w:rFonts w:ascii="Georgia" w:hAnsi="Georgia"/>
                <w:sz w:val="22"/>
                <w:szCs w:val="22"/>
                <w:lang w:eastAsia="en-NZ"/>
              </w:rPr>
              <w:t>The people are involved in a large number of diverse recreational and social activities during the evenings or at weekends. Examples included fruit picking, attending a performance by the Philharmonic Orchestra, hikes, festivals, theatre, night markets, attending shows, an evening at the viaduct precinct and a ‘girls’ night out’. This diversity of options is appreciated by the people and their families.</w:t>
            </w:r>
          </w:p>
          <w:p w:rsidR="0009249D" w:rsidRPr="0009249D" w:rsidRDefault="0009249D" w:rsidP="0009249D">
            <w:pPr>
              <w:spacing w:before="120" w:after="120"/>
              <w:rPr>
                <w:rFonts w:ascii="Georgia" w:hAnsi="Georgia"/>
                <w:sz w:val="22"/>
                <w:szCs w:val="22"/>
                <w:lang w:eastAsia="en-NZ"/>
              </w:rPr>
            </w:pPr>
          </w:p>
          <w:p w:rsidR="0009249D" w:rsidRPr="0009249D" w:rsidRDefault="0009249D" w:rsidP="0009249D">
            <w:pPr>
              <w:spacing w:before="120" w:after="120"/>
              <w:rPr>
                <w:rFonts w:ascii="Georgia" w:hAnsi="Georgia"/>
                <w:b/>
                <w:sz w:val="22"/>
                <w:szCs w:val="22"/>
                <w:lang w:eastAsia="en-NZ"/>
              </w:rPr>
            </w:pPr>
            <w:r w:rsidRPr="0009249D">
              <w:rPr>
                <w:rFonts w:ascii="Georgia" w:hAnsi="Georgia"/>
                <w:b/>
                <w:sz w:val="22"/>
                <w:szCs w:val="22"/>
                <w:lang w:eastAsia="en-NZ"/>
              </w:rPr>
              <w:t xml:space="preserve">4 – Safeguards: </w:t>
            </w:r>
          </w:p>
          <w:p w:rsidR="0009249D" w:rsidRDefault="0009249D" w:rsidP="0009249D">
            <w:pPr>
              <w:spacing w:before="120" w:after="120"/>
              <w:rPr>
                <w:rFonts w:ascii="Georgia" w:hAnsi="Georgia"/>
                <w:sz w:val="22"/>
                <w:szCs w:val="22"/>
                <w:lang w:eastAsia="en-NZ"/>
              </w:rPr>
            </w:pPr>
            <w:r w:rsidRPr="0009249D">
              <w:rPr>
                <w:rFonts w:ascii="Georgia" w:hAnsi="Georgia"/>
                <w:sz w:val="22"/>
                <w:szCs w:val="22"/>
                <w:lang w:eastAsia="en-NZ"/>
              </w:rPr>
              <w:t>Detailed risk assessments are in place along with a strong emphasis on keeping the people safe. We sighted and discussed with the people information on hazards and emergency procedures.</w:t>
            </w:r>
          </w:p>
          <w:p w:rsidR="0009249D" w:rsidRPr="0009249D" w:rsidRDefault="0009249D" w:rsidP="0009249D">
            <w:pPr>
              <w:spacing w:before="120" w:after="120"/>
              <w:rPr>
                <w:rFonts w:ascii="Georgia" w:hAnsi="Georgia"/>
                <w:sz w:val="22"/>
                <w:szCs w:val="22"/>
                <w:lang w:eastAsia="en-NZ"/>
              </w:rPr>
            </w:pPr>
          </w:p>
          <w:p w:rsidR="0009249D" w:rsidRPr="0009249D" w:rsidRDefault="0009249D" w:rsidP="0009249D">
            <w:pPr>
              <w:spacing w:before="120" w:after="120"/>
              <w:rPr>
                <w:rFonts w:ascii="Georgia" w:hAnsi="Georgia"/>
                <w:b/>
                <w:sz w:val="22"/>
                <w:szCs w:val="22"/>
                <w:lang w:eastAsia="en-NZ"/>
              </w:rPr>
            </w:pPr>
            <w:r w:rsidRPr="0009249D">
              <w:rPr>
                <w:rFonts w:ascii="Georgia" w:hAnsi="Georgia"/>
                <w:b/>
                <w:sz w:val="22"/>
                <w:szCs w:val="22"/>
                <w:lang w:eastAsia="en-NZ"/>
              </w:rPr>
              <w:t xml:space="preserve">5 – Rights: </w:t>
            </w:r>
          </w:p>
          <w:p w:rsidR="0009249D" w:rsidRPr="0009249D" w:rsidRDefault="0009249D" w:rsidP="0009249D">
            <w:pPr>
              <w:spacing w:before="120" w:after="120"/>
              <w:rPr>
                <w:rFonts w:ascii="Georgia" w:hAnsi="Georgia"/>
                <w:sz w:val="22"/>
                <w:szCs w:val="22"/>
                <w:lang w:eastAsia="en-NZ"/>
              </w:rPr>
            </w:pPr>
            <w:r w:rsidRPr="0009249D">
              <w:rPr>
                <w:rFonts w:ascii="Georgia" w:hAnsi="Georgia"/>
                <w:sz w:val="22"/>
                <w:szCs w:val="22"/>
                <w:lang w:eastAsia="en-NZ"/>
              </w:rPr>
              <w:t>A poster is displayed on the Code of Health and Disability Services Consumers’ Rights. We recommended this be supplemented with regular discussions on people’s rights through forums, such as the Resident House Meetings. These meetings are facilitated by a family member.</w:t>
            </w:r>
          </w:p>
          <w:p w:rsidR="0009249D" w:rsidRDefault="0009249D" w:rsidP="0009249D">
            <w:pPr>
              <w:spacing w:before="120" w:after="120"/>
              <w:rPr>
                <w:rFonts w:ascii="Georgia" w:hAnsi="Georgia"/>
                <w:sz w:val="22"/>
                <w:szCs w:val="22"/>
                <w:lang w:eastAsia="en-NZ"/>
              </w:rPr>
            </w:pPr>
            <w:r w:rsidRPr="0009249D">
              <w:rPr>
                <w:rFonts w:ascii="Georgia" w:hAnsi="Georgia"/>
                <w:sz w:val="22"/>
                <w:szCs w:val="22"/>
                <w:lang w:eastAsia="en-NZ"/>
              </w:rPr>
              <w:t>The Manager is currently seeking legal advice on the process for formalising guardianship as issues have arisen with medical and dental consent for the people with no family involvement.  Some of the people are linked with the Personal Advocacy Trust.</w:t>
            </w:r>
          </w:p>
          <w:p w:rsidR="0009249D" w:rsidRPr="0009249D" w:rsidRDefault="0009249D" w:rsidP="0009249D">
            <w:pPr>
              <w:spacing w:before="120" w:after="120"/>
              <w:rPr>
                <w:rFonts w:ascii="Georgia" w:hAnsi="Georgia"/>
                <w:sz w:val="22"/>
                <w:szCs w:val="22"/>
                <w:lang w:eastAsia="en-NZ"/>
              </w:rPr>
            </w:pPr>
          </w:p>
          <w:p w:rsidR="0009249D" w:rsidRPr="0009249D" w:rsidRDefault="0009249D" w:rsidP="0009249D">
            <w:pPr>
              <w:spacing w:before="120" w:after="120"/>
              <w:rPr>
                <w:rFonts w:ascii="Georgia" w:hAnsi="Georgia"/>
                <w:b/>
                <w:sz w:val="22"/>
                <w:szCs w:val="22"/>
                <w:lang w:eastAsia="en-NZ"/>
              </w:rPr>
            </w:pPr>
            <w:r w:rsidRPr="0009249D">
              <w:rPr>
                <w:rFonts w:ascii="Georgia" w:hAnsi="Georgia"/>
                <w:b/>
                <w:sz w:val="22"/>
                <w:szCs w:val="22"/>
                <w:lang w:eastAsia="en-NZ"/>
              </w:rPr>
              <w:t xml:space="preserve">6 – Health and Wellness: </w:t>
            </w:r>
          </w:p>
          <w:p w:rsidR="00C24A80" w:rsidRPr="00F4793D" w:rsidRDefault="0009249D" w:rsidP="0009249D">
            <w:pPr>
              <w:spacing w:before="120" w:after="120"/>
              <w:rPr>
                <w:rFonts w:ascii="Georgia" w:hAnsi="Georgia"/>
                <w:sz w:val="22"/>
                <w:szCs w:val="22"/>
                <w:lang w:eastAsia="en-NZ"/>
              </w:rPr>
            </w:pPr>
            <w:r w:rsidRPr="0009249D">
              <w:rPr>
                <w:rFonts w:ascii="Georgia" w:hAnsi="Georgia"/>
                <w:sz w:val="22"/>
                <w:szCs w:val="22"/>
                <w:lang w:eastAsia="en-NZ"/>
              </w:rPr>
              <w:t>Access is made to specialist support and in some cases we were told the families prefer to manage this. The Evaluation Team was advised the District Health Board is responsive. Personal health information is kept up to date and is reviewed regularly. Safeguards are in place for infection control.</w:t>
            </w:r>
          </w:p>
        </w:tc>
      </w:tr>
    </w:tbl>
    <w:p w:rsidR="00F4793D" w:rsidRDefault="00F4793D" w:rsidP="00E72912">
      <w:pPr>
        <w:pStyle w:val="Heading2"/>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8B41ED" w:rsidRPr="008B41ED" w:rsidRDefault="008B41ED" w:rsidP="008B41ED">
            <w:pPr>
              <w:pStyle w:val="Header"/>
              <w:spacing w:before="120" w:after="120"/>
              <w:rPr>
                <w:rFonts w:ascii="Georgia" w:hAnsi="Georgia"/>
                <w:b/>
                <w:sz w:val="22"/>
                <w:szCs w:val="22"/>
                <w:lang w:eastAsia="en-NZ"/>
              </w:rPr>
            </w:pPr>
            <w:r w:rsidRPr="008B41ED">
              <w:rPr>
                <w:rFonts w:ascii="Georgia" w:hAnsi="Georgia"/>
                <w:b/>
                <w:sz w:val="22"/>
                <w:szCs w:val="22"/>
                <w:lang w:eastAsia="en-NZ"/>
              </w:rPr>
              <w:t xml:space="preserve">A Requirement was made related to: </w:t>
            </w:r>
          </w:p>
          <w:p w:rsidR="008B41ED" w:rsidRPr="008B41ED" w:rsidRDefault="008B41ED" w:rsidP="008B41ED">
            <w:pPr>
              <w:pStyle w:val="Header"/>
              <w:spacing w:before="120" w:after="120"/>
              <w:ind w:left="346" w:hanging="346"/>
              <w:rPr>
                <w:rFonts w:ascii="Georgia" w:hAnsi="Georgia"/>
                <w:sz w:val="22"/>
                <w:szCs w:val="22"/>
                <w:lang w:eastAsia="en-NZ"/>
              </w:rPr>
            </w:pPr>
            <w:r w:rsidRPr="008B41ED">
              <w:rPr>
                <w:rFonts w:ascii="Georgia" w:hAnsi="Georgia"/>
                <w:sz w:val="22"/>
                <w:szCs w:val="22"/>
                <w:lang w:eastAsia="en-NZ"/>
              </w:rPr>
              <w:t>•</w:t>
            </w:r>
            <w:r w:rsidRPr="008B41ED">
              <w:rPr>
                <w:rFonts w:ascii="Georgia" w:hAnsi="Georgia"/>
                <w:sz w:val="22"/>
                <w:szCs w:val="22"/>
                <w:lang w:eastAsia="en-NZ"/>
              </w:rPr>
              <w:tab/>
              <w:t>A review of the policy and education linked to healthy and/or intimate relationships (SS 5.5 (k))</w:t>
            </w:r>
          </w:p>
          <w:p w:rsidR="008B41ED" w:rsidRPr="008B41ED" w:rsidRDefault="008B41ED" w:rsidP="008B41ED">
            <w:pPr>
              <w:pStyle w:val="Header"/>
              <w:spacing w:before="120" w:after="120"/>
              <w:ind w:left="346" w:hanging="346"/>
              <w:rPr>
                <w:rFonts w:ascii="Georgia" w:hAnsi="Georgia"/>
                <w:sz w:val="22"/>
                <w:szCs w:val="22"/>
                <w:lang w:eastAsia="en-NZ"/>
              </w:rPr>
            </w:pPr>
            <w:r>
              <w:rPr>
                <w:rFonts w:ascii="Georgia" w:hAnsi="Georgia"/>
                <w:sz w:val="22"/>
                <w:szCs w:val="22"/>
                <w:lang w:eastAsia="en-NZ"/>
              </w:rPr>
              <w:t xml:space="preserve">      </w:t>
            </w:r>
            <w:r w:rsidRPr="008B41ED">
              <w:rPr>
                <w:rFonts w:ascii="Georgia" w:hAnsi="Georgia"/>
                <w:sz w:val="22"/>
                <w:szCs w:val="22"/>
                <w:lang w:eastAsia="en-NZ"/>
              </w:rPr>
              <w:t>Evidence of meeting this requirement being met is due to be sent to the developmental evaluation team by 15 November 2015.</w:t>
            </w:r>
          </w:p>
          <w:p w:rsidR="008B41ED" w:rsidRPr="008B41ED" w:rsidRDefault="008B41ED" w:rsidP="008B41ED">
            <w:pPr>
              <w:pStyle w:val="Header"/>
              <w:spacing w:before="120" w:after="120"/>
              <w:rPr>
                <w:rFonts w:ascii="Georgia" w:hAnsi="Georgia"/>
                <w:sz w:val="22"/>
                <w:szCs w:val="22"/>
                <w:lang w:eastAsia="en-NZ"/>
              </w:rPr>
            </w:pPr>
          </w:p>
          <w:p w:rsidR="008B41ED" w:rsidRPr="008B41ED" w:rsidRDefault="008B41ED" w:rsidP="008B41ED">
            <w:pPr>
              <w:pStyle w:val="Header"/>
              <w:spacing w:before="120" w:after="120"/>
              <w:rPr>
                <w:rFonts w:ascii="Georgia" w:hAnsi="Georgia"/>
                <w:b/>
                <w:sz w:val="22"/>
                <w:szCs w:val="22"/>
                <w:lang w:eastAsia="en-NZ"/>
              </w:rPr>
            </w:pPr>
            <w:r w:rsidRPr="008B41ED">
              <w:rPr>
                <w:rFonts w:ascii="Georgia" w:hAnsi="Georgia"/>
                <w:b/>
                <w:sz w:val="22"/>
                <w:szCs w:val="22"/>
                <w:lang w:eastAsia="en-NZ"/>
              </w:rPr>
              <w:t>Recommendations were made for service development to include:</w:t>
            </w:r>
          </w:p>
          <w:p w:rsidR="008B41ED" w:rsidRPr="008B41ED" w:rsidRDefault="008B41ED" w:rsidP="008B41ED">
            <w:pPr>
              <w:pStyle w:val="Header"/>
              <w:spacing w:before="120" w:after="120"/>
              <w:ind w:left="346" w:hanging="283"/>
              <w:rPr>
                <w:rFonts w:ascii="Georgia" w:hAnsi="Georgia"/>
                <w:sz w:val="22"/>
                <w:szCs w:val="22"/>
                <w:lang w:eastAsia="en-NZ"/>
              </w:rPr>
            </w:pPr>
            <w:r w:rsidRPr="008B41ED">
              <w:rPr>
                <w:rFonts w:ascii="Georgia" w:hAnsi="Georgia"/>
                <w:sz w:val="22"/>
                <w:szCs w:val="22"/>
                <w:lang w:eastAsia="en-NZ"/>
              </w:rPr>
              <w:t>•</w:t>
            </w:r>
            <w:r w:rsidRPr="008B41ED">
              <w:rPr>
                <w:rFonts w:ascii="Georgia" w:hAnsi="Georgia"/>
                <w:sz w:val="22"/>
                <w:szCs w:val="22"/>
                <w:lang w:eastAsia="en-NZ"/>
              </w:rPr>
              <w:tab/>
              <w:t xml:space="preserve">Review strategies for the staff to encourage the people to increase opportunities to be active in the </w:t>
            </w:r>
            <w:r w:rsidRPr="008B41ED">
              <w:rPr>
                <w:rFonts w:ascii="Georgia" w:hAnsi="Georgia"/>
                <w:sz w:val="22"/>
                <w:szCs w:val="22"/>
                <w:lang w:eastAsia="en-NZ"/>
              </w:rPr>
              <w:lastRenderedPageBreak/>
              <w:t xml:space="preserve">running of their home </w:t>
            </w:r>
          </w:p>
          <w:p w:rsidR="008B41ED" w:rsidRDefault="008B41ED" w:rsidP="008B41ED">
            <w:pPr>
              <w:pStyle w:val="Header"/>
              <w:spacing w:before="120" w:after="120"/>
              <w:ind w:left="346" w:hanging="283"/>
              <w:rPr>
                <w:rFonts w:ascii="Georgia" w:hAnsi="Georgia"/>
                <w:sz w:val="22"/>
                <w:szCs w:val="22"/>
                <w:lang w:eastAsia="en-NZ"/>
              </w:rPr>
            </w:pPr>
            <w:r w:rsidRPr="008B41ED">
              <w:rPr>
                <w:rFonts w:ascii="Georgia" w:hAnsi="Georgia"/>
                <w:sz w:val="22"/>
                <w:szCs w:val="22"/>
                <w:lang w:eastAsia="en-NZ"/>
              </w:rPr>
              <w:t>•</w:t>
            </w:r>
            <w:r w:rsidRPr="008B41ED">
              <w:rPr>
                <w:rFonts w:ascii="Georgia" w:hAnsi="Georgia"/>
                <w:sz w:val="22"/>
                <w:szCs w:val="22"/>
                <w:lang w:eastAsia="en-NZ"/>
              </w:rPr>
              <w:tab/>
              <w:t>Review effective ways to remind the people of their consumer rights.</w:t>
            </w:r>
          </w:p>
          <w:p w:rsidR="008B41ED" w:rsidRDefault="008B41ED" w:rsidP="008B41ED">
            <w:pPr>
              <w:pStyle w:val="Header"/>
              <w:spacing w:before="120" w:after="120"/>
              <w:rPr>
                <w:rFonts w:ascii="Georgia" w:hAnsi="Georgia"/>
                <w:sz w:val="22"/>
                <w:szCs w:val="22"/>
                <w:lang w:eastAsia="en-NZ"/>
              </w:rPr>
            </w:pPr>
          </w:p>
          <w:p w:rsidR="008B41ED" w:rsidRPr="008B41ED" w:rsidRDefault="008B41ED" w:rsidP="008B41ED">
            <w:pPr>
              <w:pStyle w:val="Header"/>
              <w:spacing w:before="120" w:after="120"/>
              <w:ind w:left="346" w:hanging="346"/>
              <w:rPr>
                <w:rFonts w:ascii="Georgia" w:hAnsi="Georgia"/>
                <w:b/>
                <w:sz w:val="22"/>
                <w:szCs w:val="22"/>
                <w:lang w:eastAsia="en-NZ"/>
              </w:rPr>
            </w:pPr>
            <w:r w:rsidRPr="008B41ED">
              <w:rPr>
                <w:rFonts w:ascii="Georgia" w:hAnsi="Georgia"/>
                <w:b/>
                <w:sz w:val="22"/>
                <w:szCs w:val="22"/>
                <w:lang w:eastAsia="en-NZ"/>
              </w:rPr>
              <w:t>Summary of areas for service development</w:t>
            </w:r>
          </w:p>
          <w:p w:rsidR="008B41ED" w:rsidRPr="008B41ED" w:rsidRDefault="008B41ED" w:rsidP="008B41ED">
            <w:pPr>
              <w:pStyle w:val="Header"/>
              <w:spacing w:before="120" w:after="120"/>
              <w:ind w:left="346" w:hanging="346"/>
              <w:rPr>
                <w:rFonts w:ascii="Georgia" w:hAnsi="Georgia"/>
                <w:sz w:val="22"/>
                <w:szCs w:val="22"/>
                <w:lang w:eastAsia="en-NZ"/>
              </w:rPr>
            </w:pPr>
            <w:r w:rsidRPr="008B41ED">
              <w:rPr>
                <w:rFonts w:ascii="Georgia" w:hAnsi="Georgia"/>
                <w:sz w:val="22"/>
                <w:szCs w:val="22"/>
                <w:lang w:eastAsia="en-NZ"/>
              </w:rPr>
              <w:t>•</w:t>
            </w:r>
            <w:r w:rsidRPr="008B41ED">
              <w:rPr>
                <w:rFonts w:ascii="Georgia" w:hAnsi="Georgia"/>
                <w:sz w:val="22"/>
                <w:szCs w:val="22"/>
                <w:lang w:eastAsia="en-NZ"/>
              </w:rPr>
              <w:tab/>
              <w:t>The service is to promote the increase of people’s involvement in the running of their home.</w:t>
            </w:r>
          </w:p>
          <w:p w:rsidR="008B41ED" w:rsidRPr="008B41ED" w:rsidRDefault="008B41ED" w:rsidP="008B41ED">
            <w:pPr>
              <w:pStyle w:val="Header"/>
              <w:spacing w:before="120" w:after="120"/>
              <w:ind w:left="346" w:hanging="346"/>
              <w:rPr>
                <w:rFonts w:ascii="Georgia" w:hAnsi="Georgia"/>
                <w:sz w:val="22"/>
                <w:szCs w:val="22"/>
                <w:lang w:eastAsia="en-NZ"/>
              </w:rPr>
            </w:pPr>
            <w:r w:rsidRPr="008B41ED">
              <w:rPr>
                <w:rFonts w:ascii="Georgia" w:hAnsi="Georgia"/>
                <w:sz w:val="22"/>
                <w:szCs w:val="22"/>
                <w:lang w:eastAsia="en-NZ"/>
              </w:rPr>
              <w:t>•</w:t>
            </w:r>
            <w:r w:rsidRPr="008B41ED">
              <w:rPr>
                <w:rFonts w:ascii="Georgia" w:hAnsi="Georgia"/>
                <w:sz w:val="22"/>
                <w:szCs w:val="22"/>
                <w:lang w:eastAsia="en-NZ"/>
              </w:rPr>
              <w:tab/>
              <w:t>The service is encouraged to revisit the people’s understanding of consumer rights.</w:t>
            </w:r>
          </w:p>
          <w:p w:rsidR="008B41ED" w:rsidRPr="008B41ED" w:rsidRDefault="008B41ED" w:rsidP="008B41ED">
            <w:pPr>
              <w:pStyle w:val="Header"/>
              <w:spacing w:before="120" w:after="120"/>
              <w:ind w:left="346" w:hanging="346"/>
              <w:rPr>
                <w:rFonts w:ascii="Georgia" w:hAnsi="Georgia"/>
                <w:sz w:val="22"/>
                <w:szCs w:val="22"/>
                <w:lang w:eastAsia="en-NZ"/>
              </w:rPr>
            </w:pPr>
            <w:r w:rsidRPr="008B41ED">
              <w:rPr>
                <w:rFonts w:ascii="Georgia" w:hAnsi="Georgia"/>
                <w:sz w:val="22"/>
                <w:szCs w:val="22"/>
                <w:lang w:eastAsia="en-NZ"/>
              </w:rPr>
              <w:t>•</w:t>
            </w:r>
            <w:r w:rsidRPr="008B41ED">
              <w:rPr>
                <w:rFonts w:ascii="Georgia" w:hAnsi="Georgia"/>
                <w:sz w:val="22"/>
                <w:szCs w:val="22"/>
                <w:lang w:eastAsia="en-NZ"/>
              </w:rPr>
              <w:tab/>
              <w:t>The current policy linked to healthy relationships to be reviewed in line with SS 5 Individual Support Services (n), SS 8.4, HDSS 1.3.5.</w:t>
            </w:r>
          </w:p>
          <w:p w:rsidR="00C24A80" w:rsidRPr="00F4793D" w:rsidRDefault="008B41ED" w:rsidP="008B41ED">
            <w:pPr>
              <w:pStyle w:val="Header"/>
              <w:spacing w:before="120" w:after="120"/>
              <w:rPr>
                <w:rFonts w:ascii="Georgia" w:hAnsi="Georgia"/>
                <w:sz w:val="22"/>
                <w:szCs w:val="22"/>
                <w:lang w:eastAsia="en-NZ"/>
              </w:rPr>
            </w:pPr>
            <w:r w:rsidRPr="008B41ED">
              <w:rPr>
                <w:rFonts w:ascii="Georgia" w:hAnsi="Georgia"/>
                <w:sz w:val="22"/>
                <w:szCs w:val="22"/>
                <w:lang w:eastAsia="en-NZ"/>
              </w:rPr>
              <w:tab/>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F4793D" w:rsidRPr="00F4793D" w:rsidTr="00D42396">
        <w:tc>
          <w:tcPr>
            <w:tcW w:w="10314" w:type="dxa"/>
            <w:shd w:val="clear" w:color="auto" w:fill="auto"/>
          </w:tcPr>
          <w:p w:rsidR="00F4793D" w:rsidRPr="00F4793D" w:rsidRDefault="00F4793D" w:rsidP="00F4793D">
            <w:pPr>
              <w:pStyle w:val="Header"/>
              <w:spacing w:before="120" w:after="120"/>
              <w:rPr>
                <w:rFonts w:ascii="Georgia" w:hAnsi="Georgia"/>
                <w:sz w:val="22"/>
                <w:szCs w:val="22"/>
                <w:lang w:eastAsia="en-NZ"/>
              </w:rPr>
            </w:pPr>
          </w:p>
        </w:tc>
      </w:tr>
    </w:tbl>
    <w:p w:rsidR="00C24A80" w:rsidRPr="00F4793D" w:rsidRDefault="00C24A80" w:rsidP="00C24A80">
      <w:pPr>
        <w:rPr>
          <w:rFonts w:ascii="Georgia" w:hAnsi="Georgia"/>
        </w:rPr>
      </w:pPr>
    </w:p>
    <w:p w:rsidR="00230A2C" w:rsidRPr="00F4793D" w:rsidRDefault="009A4055">
      <w:pPr>
        <w:rPr>
          <w:rFonts w:ascii="Georgia" w:hAnsi="Georgia"/>
        </w:rPr>
      </w:pPr>
    </w:p>
    <w:sectPr w:rsidR="00230A2C" w:rsidRPr="00F4793D" w:rsidSect="002E693A">
      <w:footerReference w:type="default" r:id="rId9"/>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12" w:rsidRDefault="005F7312" w:rsidP="005F7312">
      <w:r>
        <w:separator/>
      </w:r>
    </w:p>
  </w:endnote>
  <w:endnote w:type="continuationSeparator" w:id="0">
    <w:p w:rsidR="005F7312" w:rsidRDefault="005F7312"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9A4055">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9A4055">
              <w:rPr>
                <w:rFonts w:ascii="Georgia" w:hAnsi="Georgia"/>
                <w:b/>
                <w:bCs/>
                <w:noProof/>
                <w:sz w:val="16"/>
                <w:szCs w:val="16"/>
              </w:rPr>
              <w:t>3</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12" w:rsidRDefault="005F7312" w:rsidP="005F7312">
      <w:r>
        <w:separator/>
      </w:r>
    </w:p>
  </w:footnote>
  <w:footnote w:type="continuationSeparator" w:id="0">
    <w:p w:rsidR="005F7312" w:rsidRDefault="005F7312"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919CC"/>
    <w:multiLevelType w:val="hybridMultilevel"/>
    <w:tmpl w:val="F11A2E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7121C17"/>
    <w:multiLevelType w:val="hybridMultilevel"/>
    <w:tmpl w:val="B4A48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65151BB2"/>
    <w:multiLevelType w:val="hybridMultilevel"/>
    <w:tmpl w:val="429004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4"/>
  </w:num>
  <w:num w:numId="4">
    <w:abstractNumId w:val="8"/>
  </w:num>
  <w:num w:numId="5">
    <w:abstractNumId w:val="0"/>
  </w:num>
  <w:num w:numId="6">
    <w:abstractNumId w:val="12"/>
  </w:num>
  <w:num w:numId="7">
    <w:abstractNumId w:val="9"/>
  </w:num>
  <w:num w:numId="8">
    <w:abstractNumId w:val="2"/>
  </w:num>
  <w:num w:numId="9">
    <w:abstractNumId w:val="11"/>
  </w:num>
  <w:num w:numId="10">
    <w:abstractNumId w:val="7"/>
  </w:num>
  <w:num w:numId="11">
    <w:abstractNumId w:val="4"/>
  </w:num>
  <w:num w:numId="12">
    <w:abstractNumId w:val="3"/>
  </w:num>
  <w:num w:numId="13">
    <w:abstractNumId w:val="5"/>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A80"/>
    <w:rsid w:val="00036D2C"/>
    <w:rsid w:val="0009249D"/>
    <w:rsid w:val="00194E7F"/>
    <w:rsid w:val="001F1061"/>
    <w:rsid w:val="00382C3B"/>
    <w:rsid w:val="00542F57"/>
    <w:rsid w:val="005F7312"/>
    <w:rsid w:val="006736D2"/>
    <w:rsid w:val="006B5B71"/>
    <w:rsid w:val="006C72CC"/>
    <w:rsid w:val="00852B3B"/>
    <w:rsid w:val="008B41ED"/>
    <w:rsid w:val="009A4055"/>
    <w:rsid w:val="00B2442F"/>
    <w:rsid w:val="00C0673B"/>
    <w:rsid w:val="00C24A80"/>
    <w:rsid w:val="00C918B8"/>
    <w:rsid w:val="00CF0E19"/>
    <w:rsid w:val="00E72912"/>
    <w:rsid w:val="00F4793D"/>
    <w:rsid w:val="00F71041"/>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5FFB8-5873-4560-91D9-A1FCFCC3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 Ranfurly Care Society Inc.</dc:title>
  <dc:creator>Ministry of Health</dc:creator>
  <cp:lastModifiedBy>Ministry of Health</cp:lastModifiedBy>
  <cp:revision>2</cp:revision>
  <dcterms:created xsi:type="dcterms:W3CDTF">2015-11-26T00:41:00Z</dcterms:created>
  <dcterms:modified xsi:type="dcterms:W3CDTF">2015-11-26T00:41:00Z</dcterms:modified>
</cp:coreProperties>
</file>