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C60DBE">
      <w:pPr>
        <w:rPr>
          <w:rFonts w:cs="Arial"/>
        </w:rPr>
      </w:pPr>
      <w:r w:rsidRPr="00F4793D">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BD3BBA" w:rsidTr="006B5B71">
        <w:tc>
          <w:tcPr>
            <w:tcW w:w="4820" w:type="dxa"/>
            <w:shd w:val="clear" w:color="auto" w:fill="D9D9D9"/>
          </w:tcPr>
          <w:p w:rsidR="00C24A80" w:rsidRPr="00BD3BBA" w:rsidRDefault="00C24A80" w:rsidP="0063043F">
            <w:pPr>
              <w:spacing w:before="80" w:after="80"/>
              <w:rPr>
                <w:rFonts w:cs="Arial"/>
                <w:b/>
                <w:sz w:val="20"/>
                <w:szCs w:val="20"/>
                <w:lang w:eastAsia="en-NZ"/>
              </w:rPr>
            </w:pPr>
            <w:r w:rsidRPr="00BD3BBA">
              <w:rPr>
                <w:rFonts w:cs="Arial"/>
                <w:b/>
                <w:sz w:val="20"/>
                <w:szCs w:val="20"/>
                <w:lang w:eastAsia="en-NZ"/>
              </w:rPr>
              <w:t>Name of provider:</w:t>
            </w:r>
          </w:p>
        </w:tc>
        <w:tc>
          <w:tcPr>
            <w:tcW w:w="5273" w:type="dxa"/>
            <w:shd w:val="clear" w:color="auto" w:fill="auto"/>
          </w:tcPr>
          <w:p w:rsidR="00C24A80" w:rsidRPr="00BD3BBA" w:rsidRDefault="00C00010" w:rsidP="0063043F">
            <w:pPr>
              <w:spacing w:before="80" w:after="80"/>
              <w:rPr>
                <w:rFonts w:cs="Arial"/>
                <w:sz w:val="20"/>
                <w:szCs w:val="20"/>
                <w:lang w:eastAsia="en-NZ"/>
              </w:rPr>
            </w:pPr>
            <w:proofErr w:type="spellStart"/>
            <w:r w:rsidRPr="00C00010">
              <w:rPr>
                <w:rFonts w:cs="Arial"/>
                <w:sz w:val="22"/>
                <w:szCs w:val="22"/>
              </w:rPr>
              <w:t>Te</w:t>
            </w:r>
            <w:proofErr w:type="spellEnd"/>
            <w:r w:rsidRPr="00C00010">
              <w:rPr>
                <w:rFonts w:cs="Arial"/>
                <w:sz w:val="22"/>
                <w:szCs w:val="22"/>
              </w:rPr>
              <w:t xml:space="preserve"> </w:t>
            </w:r>
            <w:proofErr w:type="spellStart"/>
            <w:r w:rsidRPr="00C00010">
              <w:rPr>
                <w:rFonts w:cs="Arial"/>
                <w:sz w:val="22"/>
                <w:szCs w:val="22"/>
              </w:rPr>
              <w:t>Runanga</w:t>
            </w:r>
            <w:proofErr w:type="spellEnd"/>
            <w:r w:rsidRPr="00C00010">
              <w:rPr>
                <w:rFonts w:cs="Arial"/>
                <w:sz w:val="22"/>
                <w:szCs w:val="22"/>
              </w:rPr>
              <w:t xml:space="preserve"> o Toa </w:t>
            </w:r>
            <w:proofErr w:type="spellStart"/>
            <w:r w:rsidRPr="00C00010">
              <w:rPr>
                <w:rFonts w:cs="Arial"/>
                <w:sz w:val="22"/>
                <w:szCs w:val="22"/>
              </w:rPr>
              <w:t>Rangatira</w:t>
            </w:r>
            <w:proofErr w:type="spellEnd"/>
          </w:p>
        </w:tc>
      </w:tr>
      <w:tr w:rsidR="00C918B8" w:rsidRPr="00BD3BBA" w:rsidTr="0063043F">
        <w:tc>
          <w:tcPr>
            <w:tcW w:w="4820" w:type="dxa"/>
            <w:shd w:val="clear" w:color="auto" w:fill="D9D9D9"/>
          </w:tcPr>
          <w:p w:rsidR="00C918B8" w:rsidRPr="00BD3BBA" w:rsidRDefault="00C918B8" w:rsidP="00B2442F">
            <w:pPr>
              <w:spacing w:before="80" w:after="80"/>
              <w:rPr>
                <w:rFonts w:cs="Arial"/>
                <w:b/>
                <w:sz w:val="20"/>
                <w:szCs w:val="20"/>
                <w:lang w:eastAsia="en-NZ"/>
              </w:rPr>
            </w:pPr>
            <w:r w:rsidRPr="00BD3BBA">
              <w:rPr>
                <w:rFonts w:cs="Arial"/>
                <w:b/>
                <w:sz w:val="20"/>
                <w:szCs w:val="20"/>
                <w:lang w:eastAsia="en-NZ"/>
              </w:rPr>
              <w:t>N</w:t>
            </w:r>
            <w:r w:rsidR="00B2442F" w:rsidRPr="00BD3BBA">
              <w:rPr>
                <w:rFonts w:cs="Arial"/>
                <w:b/>
                <w:sz w:val="20"/>
                <w:szCs w:val="20"/>
                <w:lang w:eastAsia="en-NZ"/>
              </w:rPr>
              <w:t>umber</w:t>
            </w:r>
            <w:r w:rsidRPr="00BD3BBA">
              <w:rPr>
                <w:rFonts w:cs="Arial"/>
                <w:b/>
                <w:sz w:val="20"/>
                <w:szCs w:val="20"/>
                <w:lang w:eastAsia="en-NZ"/>
              </w:rPr>
              <w:t xml:space="preserve"> of </w:t>
            </w:r>
            <w:r w:rsidR="00B2442F" w:rsidRPr="00BD3BBA">
              <w:rPr>
                <w:rFonts w:cs="Arial"/>
                <w:b/>
                <w:sz w:val="20"/>
                <w:szCs w:val="20"/>
                <w:lang w:eastAsia="en-NZ"/>
              </w:rPr>
              <w:t>locations v</w:t>
            </w:r>
            <w:r w:rsidRPr="00BD3BBA">
              <w:rPr>
                <w:rFonts w:cs="Arial"/>
                <w:b/>
                <w:sz w:val="20"/>
                <w:szCs w:val="20"/>
                <w:lang w:eastAsia="en-NZ"/>
              </w:rPr>
              <w:t xml:space="preserve">isited </w:t>
            </w:r>
            <w:r w:rsidR="00B2442F" w:rsidRPr="00BD3BBA">
              <w:rPr>
                <w:rFonts w:cs="Arial"/>
                <w:b/>
                <w:sz w:val="20"/>
                <w:szCs w:val="20"/>
                <w:lang w:eastAsia="en-NZ"/>
              </w:rPr>
              <w:t>by region</w:t>
            </w:r>
          </w:p>
        </w:tc>
        <w:tc>
          <w:tcPr>
            <w:tcW w:w="5273" w:type="dxa"/>
            <w:shd w:val="clear" w:color="auto" w:fill="auto"/>
          </w:tcPr>
          <w:p w:rsidR="00C918B8" w:rsidRPr="00BA0CA8" w:rsidRDefault="00B34832" w:rsidP="00C00010">
            <w:pPr>
              <w:spacing w:before="80" w:after="80"/>
              <w:rPr>
                <w:rFonts w:cs="Arial"/>
                <w:lang w:eastAsia="en-NZ"/>
              </w:rPr>
            </w:pPr>
            <w:r w:rsidRPr="00BA0CA8">
              <w:rPr>
                <w:rFonts w:cs="Arial"/>
                <w:sz w:val="22"/>
                <w:szCs w:val="22"/>
                <w:lang w:eastAsia="en-NZ"/>
              </w:rPr>
              <w:t>One</w:t>
            </w:r>
            <w:r w:rsidR="006750AC" w:rsidRPr="00BA0CA8">
              <w:rPr>
                <w:rFonts w:cs="Arial"/>
                <w:sz w:val="22"/>
                <w:szCs w:val="22"/>
                <w:lang w:eastAsia="en-NZ"/>
              </w:rPr>
              <w:t xml:space="preserve"> (</w:t>
            </w:r>
            <w:r w:rsidR="00C00010" w:rsidRPr="00BA0CA8">
              <w:rPr>
                <w:rFonts w:cs="Arial"/>
                <w:sz w:val="22"/>
                <w:szCs w:val="22"/>
                <w:lang w:eastAsia="en-NZ"/>
              </w:rPr>
              <w:t xml:space="preserve">Northern </w:t>
            </w:r>
            <w:r w:rsidR="006750AC" w:rsidRPr="00BA0CA8">
              <w:rPr>
                <w:rFonts w:cs="Arial"/>
                <w:sz w:val="22"/>
                <w:szCs w:val="22"/>
                <w:lang w:eastAsia="en-NZ"/>
              </w:rPr>
              <w:t>Region)</w:t>
            </w:r>
          </w:p>
        </w:tc>
      </w:tr>
      <w:tr w:rsidR="00F4793D" w:rsidRPr="00BD3BBA" w:rsidTr="006B5B71">
        <w:tc>
          <w:tcPr>
            <w:tcW w:w="4820" w:type="dxa"/>
            <w:shd w:val="clear" w:color="auto" w:fill="D9D9D9"/>
          </w:tcPr>
          <w:p w:rsidR="00F4793D" w:rsidRPr="006C0559" w:rsidRDefault="00F4793D" w:rsidP="00F4793D">
            <w:pPr>
              <w:spacing w:before="80" w:after="80"/>
              <w:rPr>
                <w:rFonts w:cs="Arial"/>
                <w:b/>
                <w:sz w:val="20"/>
                <w:szCs w:val="20"/>
                <w:lang w:eastAsia="en-NZ"/>
              </w:rPr>
            </w:pPr>
            <w:r w:rsidRPr="006C0559">
              <w:rPr>
                <w:rFonts w:cs="Arial"/>
                <w:b/>
                <w:sz w:val="20"/>
                <w:szCs w:val="20"/>
                <w:lang w:eastAsia="en-NZ"/>
              </w:rPr>
              <w:t>Date visit/s completed:</w:t>
            </w:r>
          </w:p>
        </w:tc>
        <w:tc>
          <w:tcPr>
            <w:tcW w:w="5273" w:type="dxa"/>
            <w:shd w:val="clear" w:color="auto" w:fill="auto"/>
          </w:tcPr>
          <w:p w:rsidR="00F4793D" w:rsidRPr="00BA0CA8" w:rsidRDefault="00C00010" w:rsidP="00060089">
            <w:pPr>
              <w:spacing w:before="80" w:after="80"/>
              <w:rPr>
                <w:rFonts w:cs="Arial"/>
                <w:lang w:eastAsia="en-NZ"/>
              </w:rPr>
            </w:pPr>
            <w:r w:rsidRPr="00BA0CA8">
              <w:rPr>
                <w:caps/>
                <w:sz w:val="22"/>
                <w:szCs w:val="22"/>
              </w:rPr>
              <w:t>12/03/18</w:t>
            </w:r>
          </w:p>
        </w:tc>
      </w:tr>
      <w:tr w:rsidR="00F4793D" w:rsidRPr="00BD3BBA" w:rsidTr="006B5B71">
        <w:tc>
          <w:tcPr>
            <w:tcW w:w="4820" w:type="dxa"/>
            <w:shd w:val="clear" w:color="auto" w:fill="D9D9D9"/>
          </w:tcPr>
          <w:p w:rsidR="00F4793D" w:rsidRPr="006C0559" w:rsidRDefault="00F4793D" w:rsidP="00F4793D">
            <w:pPr>
              <w:spacing w:before="80" w:after="80"/>
              <w:rPr>
                <w:rFonts w:cs="Arial"/>
                <w:b/>
                <w:sz w:val="20"/>
                <w:szCs w:val="20"/>
                <w:lang w:eastAsia="en-NZ"/>
              </w:rPr>
            </w:pPr>
            <w:r w:rsidRPr="006C0559">
              <w:rPr>
                <w:rFonts w:cs="Arial"/>
                <w:b/>
                <w:sz w:val="20"/>
                <w:szCs w:val="20"/>
                <w:lang w:eastAsia="en-NZ"/>
              </w:rPr>
              <w:t>Name of Developmental Evaluation Agency:</w:t>
            </w:r>
          </w:p>
        </w:tc>
        <w:tc>
          <w:tcPr>
            <w:tcW w:w="5273" w:type="dxa"/>
            <w:shd w:val="clear" w:color="auto" w:fill="auto"/>
          </w:tcPr>
          <w:p w:rsidR="00F4793D" w:rsidRPr="00BA0CA8" w:rsidRDefault="00B34832" w:rsidP="00F4793D">
            <w:pPr>
              <w:spacing w:before="80" w:after="80"/>
              <w:rPr>
                <w:rFonts w:cs="Arial"/>
                <w:lang w:eastAsia="en-NZ"/>
              </w:rPr>
            </w:pPr>
            <w:r w:rsidRPr="00BA0CA8">
              <w:rPr>
                <w:rFonts w:cs="Arial"/>
                <w:sz w:val="22"/>
                <w:szCs w:val="22"/>
                <w:lang w:eastAsia="en-NZ"/>
              </w:rPr>
              <w:t>Enhancing Quality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206" w:type="dxa"/>
            <w:shd w:val="clear" w:color="auto" w:fill="auto"/>
          </w:tcPr>
          <w:p w:rsidR="00060089" w:rsidRDefault="00060089" w:rsidP="00347169">
            <w:pPr>
              <w:ind w:left="176"/>
              <w:jc w:val="both"/>
            </w:pPr>
          </w:p>
          <w:p w:rsidR="00C00010" w:rsidRDefault="00C00010" w:rsidP="00C00010">
            <w:pPr>
              <w:jc w:val="both"/>
              <w:rPr>
                <w:rFonts w:cs="Arial"/>
              </w:rPr>
            </w:pPr>
            <w:r>
              <w:rPr>
                <w:rFonts w:cs="Arial"/>
                <w:sz w:val="22"/>
                <w:szCs w:val="22"/>
              </w:rPr>
              <w:t xml:space="preserve">The service </w:t>
            </w:r>
            <w:r w:rsidR="00D77EA4">
              <w:rPr>
                <w:rFonts w:cs="Arial"/>
                <w:sz w:val="22"/>
                <w:szCs w:val="22"/>
              </w:rPr>
              <w:t>supports</w:t>
            </w:r>
            <w:r w:rsidR="002348CD">
              <w:rPr>
                <w:rFonts w:cs="Arial"/>
                <w:sz w:val="22"/>
                <w:szCs w:val="22"/>
              </w:rPr>
              <w:t xml:space="preserve"> </w:t>
            </w:r>
            <w:proofErr w:type="spellStart"/>
            <w:r w:rsidR="002348CD" w:rsidRPr="002348CD">
              <w:rPr>
                <w:rFonts w:cs="Arial"/>
                <w:sz w:val="22"/>
                <w:szCs w:val="22"/>
                <w:highlight w:val="black"/>
              </w:rPr>
              <w:t>xxxx</w:t>
            </w:r>
            <w:proofErr w:type="spellEnd"/>
            <w:r>
              <w:rPr>
                <w:rFonts w:cs="Arial"/>
                <w:sz w:val="22"/>
                <w:szCs w:val="22"/>
              </w:rPr>
              <w:t xml:space="preserve"> people living in two homes</w:t>
            </w:r>
            <w:r w:rsidR="00D77EA4">
              <w:rPr>
                <w:rFonts w:cs="Arial"/>
                <w:sz w:val="22"/>
                <w:szCs w:val="22"/>
              </w:rPr>
              <w:t>.</w:t>
            </w:r>
            <w:r>
              <w:rPr>
                <w:rFonts w:cs="Arial"/>
                <w:sz w:val="22"/>
                <w:szCs w:val="22"/>
              </w:rPr>
              <w:t xml:space="preserve"> </w:t>
            </w:r>
            <w:r w:rsidR="00BA0CA8">
              <w:rPr>
                <w:rFonts w:cs="Arial"/>
                <w:sz w:val="22"/>
                <w:szCs w:val="22"/>
              </w:rPr>
              <w:t xml:space="preserve">The service is run under the umbrella of </w:t>
            </w:r>
            <w:proofErr w:type="spellStart"/>
            <w:r w:rsidRPr="00B05EE8">
              <w:rPr>
                <w:rFonts w:cs="Arial"/>
                <w:sz w:val="22"/>
                <w:szCs w:val="22"/>
              </w:rPr>
              <w:t>Te</w:t>
            </w:r>
            <w:proofErr w:type="spellEnd"/>
            <w:r w:rsidRPr="00B05EE8">
              <w:rPr>
                <w:rFonts w:cs="Arial"/>
                <w:sz w:val="22"/>
                <w:szCs w:val="22"/>
              </w:rPr>
              <w:t xml:space="preserve"> </w:t>
            </w:r>
            <w:proofErr w:type="spellStart"/>
            <w:r w:rsidRPr="00B05EE8">
              <w:rPr>
                <w:rFonts w:cs="Arial"/>
                <w:sz w:val="22"/>
                <w:szCs w:val="22"/>
              </w:rPr>
              <w:t>Runanga</w:t>
            </w:r>
            <w:proofErr w:type="spellEnd"/>
            <w:r>
              <w:rPr>
                <w:rFonts w:cs="Arial"/>
                <w:sz w:val="22"/>
                <w:szCs w:val="22"/>
              </w:rPr>
              <w:t xml:space="preserve"> O Toa </w:t>
            </w:r>
            <w:proofErr w:type="spellStart"/>
            <w:r>
              <w:rPr>
                <w:rFonts w:cs="Arial"/>
                <w:sz w:val="22"/>
                <w:szCs w:val="22"/>
              </w:rPr>
              <w:t>Rangatira</w:t>
            </w:r>
            <w:proofErr w:type="spellEnd"/>
            <w:r>
              <w:rPr>
                <w:rFonts w:cs="Arial"/>
                <w:sz w:val="22"/>
                <w:szCs w:val="22"/>
              </w:rPr>
              <w:t xml:space="preserve"> </w:t>
            </w:r>
            <w:r w:rsidR="002348CD">
              <w:rPr>
                <w:rFonts w:cs="Arial"/>
                <w:sz w:val="22"/>
                <w:szCs w:val="22"/>
              </w:rPr>
              <w:t>Incorporated an</w:t>
            </w:r>
            <w:r w:rsidR="00BA0CA8">
              <w:rPr>
                <w:rFonts w:cs="Arial"/>
                <w:sz w:val="22"/>
                <w:szCs w:val="22"/>
              </w:rPr>
              <w:t xml:space="preserve"> </w:t>
            </w:r>
            <w:proofErr w:type="spellStart"/>
            <w:r>
              <w:rPr>
                <w:rFonts w:cs="Arial"/>
                <w:sz w:val="22"/>
                <w:szCs w:val="22"/>
              </w:rPr>
              <w:t>iwi</w:t>
            </w:r>
            <w:proofErr w:type="spellEnd"/>
            <w:r>
              <w:rPr>
                <w:rFonts w:cs="Arial"/>
                <w:sz w:val="22"/>
                <w:szCs w:val="22"/>
              </w:rPr>
              <w:t xml:space="preserve"> based (</w:t>
            </w:r>
            <w:proofErr w:type="spellStart"/>
            <w:r w:rsidRPr="00573A6D">
              <w:rPr>
                <w:rFonts w:cs="Arial"/>
                <w:color w:val="333333"/>
                <w:sz w:val="22"/>
                <w:szCs w:val="22"/>
                <w:shd w:val="clear" w:color="auto" w:fill="FFFFFF"/>
              </w:rPr>
              <w:t>Ngāti</w:t>
            </w:r>
            <w:proofErr w:type="spellEnd"/>
            <w:r w:rsidRPr="00573A6D">
              <w:rPr>
                <w:rFonts w:cs="Arial"/>
                <w:color w:val="333333"/>
                <w:sz w:val="22"/>
                <w:szCs w:val="22"/>
                <w:shd w:val="clear" w:color="auto" w:fill="FFFFFF"/>
              </w:rPr>
              <w:t xml:space="preserve"> Toa </w:t>
            </w:r>
            <w:proofErr w:type="spellStart"/>
            <w:r w:rsidRPr="00573A6D">
              <w:rPr>
                <w:rFonts w:cs="Arial"/>
                <w:color w:val="333333"/>
                <w:sz w:val="22"/>
                <w:szCs w:val="22"/>
                <w:shd w:val="clear" w:color="auto" w:fill="FFFFFF"/>
              </w:rPr>
              <w:t>iwi</w:t>
            </w:r>
            <w:proofErr w:type="spellEnd"/>
            <w:r>
              <w:rPr>
                <w:rFonts w:cs="Arial"/>
                <w:color w:val="333333"/>
                <w:sz w:val="22"/>
                <w:szCs w:val="22"/>
                <w:shd w:val="clear" w:color="auto" w:fill="FFFFFF"/>
              </w:rPr>
              <w:t>)</w:t>
            </w:r>
            <w:r w:rsidR="00BA0CA8">
              <w:rPr>
                <w:rFonts w:cs="Arial"/>
                <w:color w:val="333333"/>
                <w:sz w:val="22"/>
                <w:szCs w:val="22"/>
                <w:shd w:val="clear" w:color="auto" w:fill="FFFFFF"/>
              </w:rPr>
              <w:t xml:space="preserve"> organisation</w:t>
            </w:r>
            <w:r>
              <w:rPr>
                <w:rFonts w:cs="Arial"/>
                <w:sz w:val="22"/>
                <w:szCs w:val="22"/>
              </w:rPr>
              <w:t xml:space="preserve"> offering a range of services in and around the Wellington region including</w:t>
            </w:r>
            <w:r w:rsidR="00BA0CA8">
              <w:rPr>
                <w:rFonts w:cs="Arial"/>
                <w:sz w:val="22"/>
                <w:szCs w:val="22"/>
              </w:rPr>
              <w:t>,</w:t>
            </w:r>
            <w:r>
              <w:rPr>
                <w:rFonts w:cs="Arial"/>
                <w:sz w:val="22"/>
                <w:szCs w:val="22"/>
              </w:rPr>
              <w:t xml:space="preserve"> a medical centre and a community health programme, Kura </w:t>
            </w:r>
            <w:proofErr w:type="spellStart"/>
            <w:r>
              <w:rPr>
                <w:rFonts w:cs="Arial"/>
                <w:sz w:val="22"/>
                <w:szCs w:val="22"/>
              </w:rPr>
              <w:t>kaupapa</w:t>
            </w:r>
            <w:proofErr w:type="spellEnd"/>
            <w:r>
              <w:rPr>
                <w:rFonts w:cs="Arial"/>
                <w:sz w:val="22"/>
                <w:szCs w:val="22"/>
              </w:rPr>
              <w:t xml:space="preserve"> and disability</w:t>
            </w:r>
            <w:r w:rsidRPr="00B05EE8">
              <w:rPr>
                <w:rFonts w:cs="Arial"/>
                <w:sz w:val="22"/>
                <w:szCs w:val="22"/>
              </w:rPr>
              <w:t xml:space="preserve"> </w:t>
            </w:r>
            <w:r w:rsidR="00D77EA4">
              <w:rPr>
                <w:rFonts w:cs="Arial"/>
                <w:sz w:val="22"/>
                <w:szCs w:val="22"/>
              </w:rPr>
              <w:t>support</w:t>
            </w:r>
            <w:r>
              <w:rPr>
                <w:rFonts w:cs="Arial"/>
                <w:sz w:val="22"/>
                <w:szCs w:val="22"/>
              </w:rPr>
              <w:t xml:space="preserve">. The homes </w:t>
            </w:r>
            <w:r w:rsidR="00D77EA4">
              <w:rPr>
                <w:rFonts w:cs="Arial"/>
                <w:sz w:val="22"/>
                <w:szCs w:val="22"/>
              </w:rPr>
              <w:t>were</w:t>
            </w:r>
            <w:r>
              <w:rPr>
                <w:rFonts w:cs="Arial"/>
                <w:sz w:val="22"/>
                <w:szCs w:val="22"/>
              </w:rPr>
              <w:t xml:space="preserve"> originally developed in response to the disestablishment of </w:t>
            </w:r>
            <w:proofErr w:type="spellStart"/>
            <w:r>
              <w:rPr>
                <w:rFonts w:cs="Arial"/>
                <w:sz w:val="22"/>
                <w:szCs w:val="22"/>
              </w:rPr>
              <w:t>Porirua</w:t>
            </w:r>
            <w:proofErr w:type="spellEnd"/>
            <w:r>
              <w:rPr>
                <w:rFonts w:cs="Arial"/>
                <w:sz w:val="22"/>
                <w:szCs w:val="22"/>
              </w:rPr>
              <w:t xml:space="preserve"> and Kimberley hospitals 20 years ago. At this time </w:t>
            </w:r>
            <w:proofErr w:type="spellStart"/>
            <w:r>
              <w:rPr>
                <w:rFonts w:cs="Arial"/>
                <w:sz w:val="22"/>
                <w:szCs w:val="22"/>
              </w:rPr>
              <w:t>Te</w:t>
            </w:r>
            <w:proofErr w:type="spellEnd"/>
            <w:r>
              <w:rPr>
                <w:rFonts w:cs="Arial"/>
                <w:sz w:val="22"/>
                <w:szCs w:val="22"/>
              </w:rPr>
              <w:t xml:space="preserve"> </w:t>
            </w:r>
            <w:proofErr w:type="spellStart"/>
            <w:r>
              <w:rPr>
                <w:rFonts w:cs="Arial"/>
                <w:sz w:val="22"/>
                <w:szCs w:val="22"/>
              </w:rPr>
              <w:t>Runanga</w:t>
            </w:r>
            <w:proofErr w:type="spellEnd"/>
            <w:r>
              <w:rPr>
                <w:rFonts w:cs="Arial"/>
                <w:sz w:val="22"/>
                <w:szCs w:val="22"/>
              </w:rPr>
              <w:t xml:space="preserve"> was approached by the funders to develop a community residential service for a small number of individuals moving into the </w:t>
            </w:r>
            <w:proofErr w:type="spellStart"/>
            <w:r>
              <w:rPr>
                <w:rFonts w:cs="Arial"/>
                <w:sz w:val="22"/>
                <w:szCs w:val="22"/>
              </w:rPr>
              <w:t>Porirua</w:t>
            </w:r>
            <w:proofErr w:type="spellEnd"/>
            <w:r>
              <w:rPr>
                <w:rFonts w:cs="Arial"/>
                <w:sz w:val="22"/>
                <w:szCs w:val="22"/>
              </w:rPr>
              <w:t xml:space="preserve"> community.</w:t>
            </w:r>
            <w:r w:rsidRPr="00AC3954">
              <w:rPr>
                <w:rFonts w:cs="Arial"/>
                <w:sz w:val="22"/>
                <w:szCs w:val="22"/>
              </w:rPr>
              <w:t xml:space="preserve"> </w:t>
            </w:r>
            <w:r>
              <w:rPr>
                <w:rFonts w:cs="Arial"/>
                <w:sz w:val="22"/>
                <w:szCs w:val="22"/>
              </w:rPr>
              <w:t>The service has been operating ever since.</w:t>
            </w:r>
          </w:p>
          <w:p w:rsidR="0061704D" w:rsidRDefault="0061704D" w:rsidP="00C00010">
            <w:pPr>
              <w:jc w:val="both"/>
              <w:rPr>
                <w:rFonts w:cs="Arial"/>
              </w:rPr>
            </w:pPr>
          </w:p>
          <w:p w:rsidR="0061704D" w:rsidRDefault="0061704D" w:rsidP="00C00010">
            <w:pPr>
              <w:jc w:val="both"/>
              <w:rPr>
                <w:rFonts w:cs="Arial"/>
              </w:rPr>
            </w:pPr>
            <w:r>
              <w:rPr>
                <w:rFonts w:cs="Arial"/>
                <w:sz w:val="22"/>
                <w:szCs w:val="22"/>
              </w:rPr>
              <w:t xml:space="preserve">All people in the service require high levels of support and supervision. All have varying levels of mobility and communication, one person utilises a walking frame and two people are a falls risk. Another woman is significantly vision impaired. One man has Autism and has been known to display challenging behaviours in the past and a behaviour support plan </w:t>
            </w:r>
            <w:r w:rsidR="00D77EA4">
              <w:rPr>
                <w:rFonts w:cs="Arial"/>
                <w:sz w:val="22"/>
                <w:szCs w:val="22"/>
              </w:rPr>
              <w:t>is on his</w:t>
            </w:r>
            <w:r>
              <w:rPr>
                <w:rFonts w:cs="Arial"/>
                <w:sz w:val="22"/>
                <w:szCs w:val="22"/>
              </w:rPr>
              <w:t xml:space="preserve"> file as well as a safety plan. The oldest member of the group is unsteady on his feet and attends an individualised day service from his home.</w:t>
            </w:r>
          </w:p>
          <w:p w:rsidR="0061704D" w:rsidRDefault="0061704D" w:rsidP="00C00010">
            <w:pPr>
              <w:jc w:val="both"/>
              <w:rPr>
                <w:rFonts w:cs="Arial"/>
              </w:rPr>
            </w:pPr>
          </w:p>
          <w:p w:rsidR="00915CE3" w:rsidRDefault="002348CD" w:rsidP="00BA0CA8">
            <w:pPr>
              <w:jc w:val="both"/>
              <w:rPr>
                <w:rFonts w:cs="Arial"/>
              </w:rPr>
            </w:pPr>
            <w:proofErr w:type="spellStart"/>
            <w:proofErr w:type="gramStart"/>
            <w:r w:rsidRPr="002348CD">
              <w:rPr>
                <w:rFonts w:cs="Arial"/>
                <w:sz w:val="22"/>
                <w:szCs w:val="22"/>
                <w:highlight w:val="black"/>
              </w:rPr>
              <w:t>xxxxx</w:t>
            </w:r>
            <w:proofErr w:type="spellEnd"/>
            <w:proofErr w:type="gramEnd"/>
            <w:r>
              <w:rPr>
                <w:rFonts w:cs="Arial"/>
                <w:sz w:val="22"/>
                <w:szCs w:val="22"/>
              </w:rPr>
              <w:t xml:space="preserve"> women live in a house and </w:t>
            </w:r>
            <w:r w:rsidRPr="002348CD">
              <w:rPr>
                <w:rFonts w:cs="Arial"/>
                <w:sz w:val="22"/>
                <w:szCs w:val="22"/>
                <w:highlight w:val="black"/>
              </w:rPr>
              <w:t>xxx</w:t>
            </w:r>
            <w:r w:rsidR="0061704D">
              <w:rPr>
                <w:rFonts w:cs="Arial"/>
                <w:sz w:val="22"/>
                <w:szCs w:val="22"/>
              </w:rPr>
              <w:t xml:space="preserve"> men </w:t>
            </w:r>
            <w:r w:rsidR="00A92CB3">
              <w:rPr>
                <w:rFonts w:cs="Arial"/>
                <w:sz w:val="22"/>
                <w:szCs w:val="22"/>
              </w:rPr>
              <w:t xml:space="preserve">in </w:t>
            </w:r>
            <w:r w:rsidR="0061704D">
              <w:rPr>
                <w:rFonts w:cs="Arial"/>
                <w:sz w:val="22"/>
                <w:szCs w:val="22"/>
              </w:rPr>
              <w:t xml:space="preserve">a </w:t>
            </w:r>
            <w:r w:rsidR="00A92CB3">
              <w:rPr>
                <w:rFonts w:cs="Arial"/>
                <w:sz w:val="22"/>
                <w:szCs w:val="22"/>
              </w:rPr>
              <w:t>nearby</w:t>
            </w:r>
            <w:r w:rsidR="0061704D">
              <w:rPr>
                <w:rFonts w:cs="Arial"/>
                <w:sz w:val="22"/>
                <w:szCs w:val="22"/>
              </w:rPr>
              <w:t xml:space="preserve"> cottage</w:t>
            </w:r>
            <w:r w:rsidR="00A92CB3">
              <w:rPr>
                <w:rFonts w:cs="Arial"/>
                <w:sz w:val="22"/>
                <w:szCs w:val="22"/>
              </w:rPr>
              <w:t>. T</w:t>
            </w:r>
            <w:r w:rsidR="0061704D">
              <w:rPr>
                <w:rFonts w:cs="Arial"/>
                <w:sz w:val="22"/>
                <w:szCs w:val="22"/>
              </w:rPr>
              <w:t xml:space="preserve">he </w:t>
            </w:r>
            <w:r w:rsidR="00D77EA4">
              <w:rPr>
                <w:rFonts w:cs="Arial"/>
                <w:sz w:val="22"/>
                <w:szCs w:val="22"/>
              </w:rPr>
              <w:t>homes are set in their</w:t>
            </w:r>
            <w:r w:rsidR="0061704D">
              <w:rPr>
                <w:rFonts w:cs="Arial"/>
                <w:sz w:val="22"/>
                <w:szCs w:val="22"/>
              </w:rPr>
              <w:t xml:space="preserve"> own grounds </w:t>
            </w:r>
            <w:r w:rsidR="00D77EA4">
              <w:rPr>
                <w:rFonts w:cs="Arial"/>
                <w:sz w:val="22"/>
                <w:szCs w:val="22"/>
              </w:rPr>
              <w:t>and</w:t>
            </w:r>
            <w:r w:rsidR="0061704D">
              <w:rPr>
                <w:rFonts w:cs="Arial"/>
                <w:sz w:val="22"/>
                <w:szCs w:val="22"/>
              </w:rPr>
              <w:t xml:space="preserve"> near to </w:t>
            </w:r>
            <w:r w:rsidR="00D77EA4">
              <w:rPr>
                <w:rFonts w:cs="Arial"/>
                <w:sz w:val="22"/>
                <w:szCs w:val="22"/>
              </w:rPr>
              <w:t xml:space="preserve">a </w:t>
            </w:r>
            <w:r w:rsidR="0061704D">
              <w:rPr>
                <w:rFonts w:cs="Arial"/>
                <w:sz w:val="22"/>
                <w:szCs w:val="22"/>
              </w:rPr>
              <w:t xml:space="preserve">medical centre and a </w:t>
            </w:r>
            <w:proofErr w:type="spellStart"/>
            <w:r w:rsidR="0061704D">
              <w:rPr>
                <w:rFonts w:cs="Arial"/>
                <w:sz w:val="22"/>
                <w:szCs w:val="22"/>
              </w:rPr>
              <w:t>Marae</w:t>
            </w:r>
            <w:proofErr w:type="spellEnd"/>
            <w:r w:rsidR="0061704D">
              <w:rPr>
                <w:rFonts w:cs="Arial"/>
                <w:sz w:val="22"/>
                <w:szCs w:val="22"/>
              </w:rPr>
              <w:t xml:space="preserve"> part of the </w:t>
            </w:r>
            <w:proofErr w:type="spellStart"/>
            <w:r w:rsidR="0061704D">
              <w:rPr>
                <w:rFonts w:cs="Arial"/>
                <w:sz w:val="22"/>
                <w:szCs w:val="22"/>
              </w:rPr>
              <w:t>iwi</w:t>
            </w:r>
            <w:proofErr w:type="spellEnd"/>
            <w:r w:rsidR="0061704D">
              <w:rPr>
                <w:rFonts w:cs="Arial"/>
                <w:sz w:val="22"/>
                <w:szCs w:val="22"/>
              </w:rPr>
              <w:t xml:space="preserve"> support services. People use their services which are within walking distance. </w:t>
            </w:r>
            <w:r w:rsidR="00915CE3">
              <w:rPr>
                <w:rFonts w:cs="Arial"/>
                <w:sz w:val="22"/>
                <w:szCs w:val="22"/>
              </w:rPr>
              <w:t xml:space="preserve">The people in services frequently attend </w:t>
            </w:r>
            <w:proofErr w:type="spellStart"/>
            <w:r w:rsidR="00915CE3">
              <w:rPr>
                <w:rFonts w:cs="Arial"/>
                <w:sz w:val="22"/>
                <w:szCs w:val="22"/>
              </w:rPr>
              <w:t>iwi</w:t>
            </w:r>
            <w:proofErr w:type="spellEnd"/>
            <w:r w:rsidR="00915CE3">
              <w:rPr>
                <w:rFonts w:cs="Arial"/>
                <w:sz w:val="22"/>
                <w:szCs w:val="22"/>
              </w:rPr>
              <w:t xml:space="preserve"> cultural events at the </w:t>
            </w:r>
            <w:proofErr w:type="spellStart"/>
            <w:r w:rsidR="00915CE3">
              <w:rPr>
                <w:rFonts w:cs="Arial"/>
                <w:sz w:val="22"/>
                <w:szCs w:val="22"/>
              </w:rPr>
              <w:t>Marae</w:t>
            </w:r>
            <w:proofErr w:type="spellEnd"/>
            <w:r w:rsidR="00915CE3">
              <w:rPr>
                <w:rFonts w:cs="Arial"/>
                <w:sz w:val="22"/>
                <w:szCs w:val="22"/>
              </w:rPr>
              <w:t xml:space="preserve"> where they are treated like extended </w:t>
            </w:r>
            <w:proofErr w:type="spellStart"/>
            <w:r w:rsidR="00915CE3">
              <w:rPr>
                <w:rFonts w:cs="Arial"/>
                <w:sz w:val="22"/>
                <w:szCs w:val="22"/>
              </w:rPr>
              <w:t>whanau</w:t>
            </w:r>
            <w:proofErr w:type="spellEnd"/>
            <w:r w:rsidR="00915CE3">
              <w:rPr>
                <w:rFonts w:cs="Arial"/>
                <w:sz w:val="22"/>
                <w:szCs w:val="22"/>
              </w:rPr>
              <w:t>. There are plenty of opportunities for people to experience their culture and this is prioritised in the service</w:t>
            </w:r>
          </w:p>
          <w:p w:rsidR="00915CE3" w:rsidRDefault="00915CE3" w:rsidP="00BA0CA8">
            <w:pPr>
              <w:jc w:val="both"/>
              <w:rPr>
                <w:rFonts w:cs="Arial"/>
              </w:rPr>
            </w:pPr>
          </w:p>
          <w:p w:rsidR="0061704D" w:rsidRDefault="0061704D" w:rsidP="00BA0CA8">
            <w:pPr>
              <w:jc w:val="both"/>
              <w:rPr>
                <w:rFonts w:cs="Arial"/>
              </w:rPr>
            </w:pPr>
            <w:r>
              <w:rPr>
                <w:rFonts w:cs="Arial"/>
                <w:sz w:val="22"/>
                <w:szCs w:val="22"/>
              </w:rPr>
              <w:t>The homes are in close proximity to shops</w:t>
            </w:r>
            <w:r w:rsidR="00915CE3">
              <w:rPr>
                <w:rFonts w:cs="Arial"/>
                <w:sz w:val="22"/>
                <w:szCs w:val="22"/>
              </w:rPr>
              <w:t xml:space="preserve"> and the service has access to a vehicle to aid community involvement.</w:t>
            </w:r>
          </w:p>
          <w:p w:rsidR="0061704D" w:rsidRDefault="0061704D" w:rsidP="00C00010">
            <w:pPr>
              <w:jc w:val="both"/>
              <w:rPr>
                <w:rFonts w:cs="Arial"/>
              </w:rPr>
            </w:pPr>
          </w:p>
          <w:p w:rsidR="0061704D" w:rsidRDefault="002348CD" w:rsidP="00C00010">
            <w:pPr>
              <w:jc w:val="both"/>
              <w:rPr>
                <w:rFonts w:cs="Arial"/>
              </w:rPr>
            </w:pPr>
            <w:proofErr w:type="spellStart"/>
            <w:proofErr w:type="gramStart"/>
            <w:r w:rsidRPr="002348CD">
              <w:rPr>
                <w:rFonts w:cs="Arial"/>
                <w:sz w:val="22"/>
                <w:szCs w:val="22"/>
                <w:highlight w:val="black"/>
              </w:rPr>
              <w:t>xxxxx</w:t>
            </w:r>
            <w:proofErr w:type="spellEnd"/>
            <w:proofErr w:type="gramEnd"/>
            <w:r w:rsidR="0061704D">
              <w:rPr>
                <w:rFonts w:cs="Arial"/>
                <w:sz w:val="22"/>
                <w:szCs w:val="22"/>
              </w:rPr>
              <w:t xml:space="preserve"> service users attend external day services and people seemed to</w:t>
            </w:r>
            <w:r>
              <w:rPr>
                <w:rFonts w:cs="Arial"/>
                <w:sz w:val="22"/>
                <w:szCs w:val="22"/>
              </w:rPr>
              <w:t xml:space="preserve"> enjoy their day programmes. </w:t>
            </w:r>
            <w:proofErr w:type="gramStart"/>
            <w:r w:rsidRPr="002348CD">
              <w:rPr>
                <w:rFonts w:cs="Arial"/>
                <w:sz w:val="22"/>
                <w:szCs w:val="22"/>
                <w:highlight w:val="black"/>
              </w:rPr>
              <w:t>xxx</w:t>
            </w:r>
            <w:proofErr w:type="gramEnd"/>
            <w:r w:rsidR="0061704D">
              <w:rPr>
                <w:rFonts w:cs="Arial"/>
                <w:sz w:val="22"/>
                <w:szCs w:val="22"/>
              </w:rPr>
              <w:t xml:space="preserve"> people access an internal day programme from home. Everyone seems to be busy doing interesting activities including gardening, karaoke, arts and crafts, Special Olympics swimming, candle making, cultural activities at the </w:t>
            </w:r>
            <w:proofErr w:type="spellStart"/>
            <w:r w:rsidR="0061704D">
              <w:rPr>
                <w:rFonts w:cs="Arial"/>
                <w:sz w:val="22"/>
                <w:szCs w:val="22"/>
              </w:rPr>
              <w:t>Marae</w:t>
            </w:r>
            <w:proofErr w:type="spellEnd"/>
            <w:r w:rsidR="0061704D">
              <w:rPr>
                <w:rFonts w:cs="Arial"/>
                <w:sz w:val="22"/>
                <w:szCs w:val="22"/>
              </w:rPr>
              <w:t xml:space="preserve"> and local weekend community events. People are also encouraged to help out around their home </w:t>
            </w:r>
            <w:r w:rsidR="00D77EA4">
              <w:rPr>
                <w:rFonts w:cs="Arial"/>
                <w:sz w:val="22"/>
                <w:szCs w:val="22"/>
              </w:rPr>
              <w:t>including</w:t>
            </w:r>
            <w:r w:rsidR="0061704D">
              <w:rPr>
                <w:rFonts w:cs="Arial"/>
                <w:sz w:val="22"/>
                <w:szCs w:val="22"/>
              </w:rPr>
              <w:t xml:space="preserve"> assist</w:t>
            </w:r>
            <w:r w:rsidR="00D77EA4">
              <w:rPr>
                <w:rFonts w:cs="Arial"/>
                <w:sz w:val="22"/>
                <w:szCs w:val="22"/>
              </w:rPr>
              <w:t>ing</w:t>
            </w:r>
            <w:r w:rsidR="0061704D">
              <w:rPr>
                <w:rFonts w:cs="Arial"/>
                <w:sz w:val="22"/>
                <w:szCs w:val="22"/>
              </w:rPr>
              <w:t xml:space="preserve"> with meal preparation</w:t>
            </w:r>
            <w:r w:rsidR="00BA0CA8">
              <w:rPr>
                <w:rFonts w:cs="Arial"/>
                <w:sz w:val="22"/>
                <w:szCs w:val="22"/>
              </w:rPr>
              <w:t xml:space="preserve"> etc</w:t>
            </w:r>
            <w:r w:rsidR="0061704D">
              <w:rPr>
                <w:rFonts w:cs="Arial"/>
                <w:sz w:val="22"/>
                <w:szCs w:val="22"/>
              </w:rPr>
              <w:t>. People have choices and their wishes are respected</w:t>
            </w:r>
            <w:r w:rsidR="00D77EA4">
              <w:rPr>
                <w:rFonts w:cs="Arial"/>
                <w:sz w:val="22"/>
                <w:szCs w:val="22"/>
              </w:rPr>
              <w:t>.</w:t>
            </w:r>
          </w:p>
          <w:p w:rsidR="0061704D" w:rsidRDefault="0061704D" w:rsidP="00C00010">
            <w:pPr>
              <w:jc w:val="both"/>
              <w:rPr>
                <w:rFonts w:cs="Arial"/>
              </w:rPr>
            </w:pPr>
            <w:r>
              <w:rPr>
                <w:rFonts w:cs="Arial"/>
                <w:sz w:val="22"/>
                <w:szCs w:val="22"/>
              </w:rPr>
              <w:t xml:space="preserve"> </w:t>
            </w:r>
          </w:p>
          <w:p w:rsidR="00C00010" w:rsidRDefault="00D74697" w:rsidP="00C00010">
            <w:pPr>
              <w:jc w:val="both"/>
              <w:rPr>
                <w:rFonts w:cs="Arial"/>
              </w:rPr>
            </w:pPr>
            <w:r>
              <w:rPr>
                <w:rFonts w:cs="Arial"/>
                <w:sz w:val="22"/>
                <w:szCs w:val="22"/>
              </w:rPr>
              <w:t>There are sufficient staff on duty</w:t>
            </w:r>
            <w:r w:rsidR="00D77EA4">
              <w:rPr>
                <w:rFonts w:cs="Arial"/>
                <w:sz w:val="22"/>
                <w:szCs w:val="22"/>
              </w:rPr>
              <w:t>,</w:t>
            </w:r>
            <w:r>
              <w:rPr>
                <w:rFonts w:cs="Arial"/>
                <w:sz w:val="22"/>
                <w:szCs w:val="22"/>
              </w:rPr>
              <w:t xml:space="preserve"> one in each home during the day and an </w:t>
            </w:r>
            <w:r w:rsidR="00BA0CA8">
              <w:rPr>
                <w:rFonts w:cs="Arial"/>
                <w:sz w:val="22"/>
                <w:szCs w:val="22"/>
              </w:rPr>
              <w:t>‘</w:t>
            </w:r>
            <w:r>
              <w:rPr>
                <w:rFonts w:cs="Arial"/>
                <w:sz w:val="22"/>
                <w:szCs w:val="22"/>
              </w:rPr>
              <w:t>awake</w:t>
            </w:r>
            <w:r w:rsidR="00BA0CA8">
              <w:rPr>
                <w:rFonts w:cs="Arial"/>
                <w:sz w:val="22"/>
                <w:szCs w:val="22"/>
              </w:rPr>
              <w:t>’</w:t>
            </w:r>
            <w:r>
              <w:rPr>
                <w:rFonts w:cs="Arial"/>
                <w:sz w:val="22"/>
                <w:szCs w:val="22"/>
              </w:rPr>
              <w:t xml:space="preserve"> staff at night. Staff are supported to undertake training and have good supervision. The manager is knowledgeable </w:t>
            </w:r>
            <w:r w:rsidR="00BA0CA8">
              <w:rPr>
                <w:rFonts w:cs="Arial"/>
                <w:sz w:val="22"/>
                <w:szCs w:val="22"/>
              </w:rPr>
              <w:t>but</w:t>
            </w:r>
            <w:r>
              <w:rPr>
                <w:rFonts w:cs="Arial"/>
                <w:sz w:val="22"/>
                <w:szCs w:val="22"/>
              </w:rPr>
              <w:t xml:space="preserve"> aware that a lot of the knowledge is held by her</w:t>
            </w:r>
            <w:r w:rsidR="00D77EA4">
              <w:rPr>
                <w:rFonts w:cs="Arial"/>
                <w:sz w:val="22"/>
                <w:szCs w:val="22"/>
              </w:rPr>
              <w:t xml:space="preserve">. </w:t>
            </w:r>
          </w:p>
          <w:p w:rsidR="00D77EA4" w:rsidRDefault="00D77EA4" w:rsidP="00C00010">
            <w:pPr>
              <w:jc w:val="both"/>
              <w:rPr>
                <w:rFonts w:cs="Arial"/>
              </w:rPr>
            </w:pPr>
          </w:p>
          <w:p w:rsidR="00C00010" w:rsidRDefault="00C00010" w:rsidP="00C00010">
            <w:pPr>
              <w:jc w:val="both"/>
              <w:rPr>
                <w:rFonts w:cs="Arial"/>
              </w:rPr>
            </w:pPr>
            <w:r>
              <w:rPr>
                <w:rFonts w:cs="Arial"/>
                <w:sz w:val="22"/>
                <w:szCs w:val="22"/>
              </w:rPr>
              <w:t xml:space="preserve">Over the years there have been opportunities for </w:t>
            </w:r>
            <w:proofErr w:type="spellStart"/>
            <w:r>
              <w:rPr>
                <w:rFonts w:cs="Arial"/>
                <w:sz w:val="22"/>
                <w:szCs w:val="22"/>
              </w:rPr>
              <w:t>Te</w:t>
            </w:r>
            <w:proofErr w:type="spellEnd"/>
            <w:r>
              <w:rPr>
                <w:rFonts w:cs="Arial"/>
                <w:sz w:val="22"/>
                <w:szCs w:val="22"/>
              </w:rPr>
              <w:t xml:space="preserve"> </w:t>
            </w:r>
            <w:proofErr w:type="spellStart"/>
            <w:r>
              <w:rPr>
                <w:rFonts w:cs="Arial"/>
                <w:sz w:val="22"/>
                <w:szCs w:val="22"/>
              </w:rPr>
              <w:t>Runanga</w:t>
            </w:r>
            <w:proofErr w:type="spellEnd"/>
            <w:r>
              <w:rPr>
                <w:rFonts w:cs="Arial"/>
                <w:sz w:val="22"/>
                <w:szCs w:val="22"/>
              </w:rPr>
              <w:t xml:space="preserve"> to expand services however in most cases this has been difficult to achieve due to the complex nature of new referrals. Currently there are no bed vacancies in th</w:t>
            </w:r>
            <w:r w:rsidR="00D74697">
              <w:rPr>
                <w:rFonts w:cs="Arial"/>
                <w:sz w:val="22"/>
                <w:szCs w:val="22"/>
              </w:rPr>
              <w:t>e</w:t>
            </w:r>
            <w:r>
              <w:rPr>
                <w:rFonts w:cs="Arial"/>
                <w:sz w:val="22"/>
                <w:szCs w:val="22"/>
              </w:rPr>
              <w:t xml:space="preserve"> service. </w:t>
            </w:r>
            <w:r w:rsidR="00D74697">
              <w:rPr>
                <w:rFonts w:cs="Arial"/>
                <w:sz w:val="22"/>
                <w:szCs w:val="22"/>
              </w:rPr>
              <w:t>However people living in the service are ageing and eventually this may lead to vacancies which may impact on the viability of the service long term.</w:t>
            </w:r>
          </w:p>
          <w:p w:rsidR="00D74697" w:rsidRDefault="00D74697" w:rsidP="00C00010">
            <w:pPr>
              <w:jc w:val="both"/>
              <w:rPr>
                <w:rFonts w:cs="Arial"/>
              </w:rPr>
            </w:pPr>
          </w:p>
          <w:p w:rsidR="00915CE3" w:rsidRDefault="00915CE3" w:rsidP="00915CE3">
            <w:pPr>
              <w:jc w:val="both"/>
              <w:rPr>
                <w:rFonts w:cs="Arial"/>
              </w:rPr>
            </w:pPr>
            <w:r>
              <w:rPr>
                <w:rFonts w:cs="Arial"/>
                <w:sz w:val="22"/>
                <w:szCs w:val="22"/>
              </w:rPr>
              <w:t>Two fa</w:t>
            </w:r>
            <w:r w:rsidR="00D77EA4">
              <w:rPr>
                <w:rFonts w:cs="Arial"/>
                <w:sz w:val="22"/>
                <w:szCs w:val="22"/>
              </w:rPr>
              <w:t>mily members interviewed</w:t>
            </w:r>
            <w:r>
              <w:rPr>
                <w:rFonts w:cs="Arial"/>
                <w:sz w:val="22"/>
                <w:szCs w:val="22"/>
              </w:rPr>
              <w:t xml:space="preserve"> talked about their family members being treated with respect and both knew how to complain if they had any concerns. Families felt the home was nice and that staff were doing a good job. In both cases families felt consulted and had some contact with the service in terms of updates. One service user was interviewed on the day and indicated she was happy with her service. She also indicated that she felt listened to by staff.</w:t>
            </w:r>
          </w:p>
          <w:p w:rsidR="00915CE3" w:rsidRDefault="00915CE3" w:rsidP="00915CE3">
            <w:pPr>
              <w:jc w:val="both"/>
              <w:rPr>
                <w:rFonts w:cs="Arial"/>
              </w:rPr>
            </w:pPr>
          </w:p>
          <w:p w:rsidR="00C00010" w:rsidRDefault="00040DF6" w:rsidP="00C00010">
            <w:pPr>
              <w:rPr>
                <w:rFonts w:cs="Arial"/>
              </w:rPr>
            </w:pPr>
            <w:r>
              <w:rPr>
                <w:rFonts w:cs="Arial"/>
                <w:sz w:val="22"/>
                <w:szCs w:val="22"/>
              </w:rPr>
              <w:t xml:space="preserve">Opportunities for improvement were identified how personal </w:t>
            </w:r>
            <w:r w:rsidR="006C0559">
              <w:rPr>
                <w:rFonts w:cs="Arial"/>
                <w:sz w:val="22"/>
                <w:szCs w:val="22"/>
              </w:rPr>
              <w:t>p</w:t>
            </w:r>
            <w:r w:rsidR="006C0559" w:rsidRPr="007A7FD5">
              <w:rPr>
                <w:rFonts w:cs="Arial"/>
                <w:iCs/>
                <w:sz w:val="22"/>
                <w:szCs w:val="22"/>
              </w:rPr>
              <w:t>lans</w:t>
            </w:r>
            <w:r w:rsidR="006C0559">
              <w:rPr>
                <w:rFonts w:cs="Arial"/>
                <w:iCs/>
                <w:sz w:val="22"/>
                <w:szCs w:val="22"/>
              </w:rPr>
              <w:t xml:space="preserve"> developed</w:t>
            </w:r>
            <w:r w:rsidR="00D77EA4">
              <w:rPr>
                <w:rFonts w:cs="Arial"/>
                <w:iCs/>
                <w:sz w:val="22"/>
                <w:szCs w:val="22"/>
              </w:rPr>
              <w:t xml:space="preserve">, in themselves interesting, </w:t>
            </w:r>
            <w:r w:rsidR="00A92CB3">
              <w:rPr>
                <w:sz w:val="22"/>
                <w:szCs w:val="22"/>
              </w:rPr>
              <w:t xml:space="preserve">however they lacked </w:t>
            </w:r>
            <w:r w:rsidR="006C0559" w:rsidRPr="007A7FD5">
              <w:rPr>
                <w:rFonts w:cs="Arial"/>
                <w:iCs/>
                <w:sz w:val="22"/>
                <w:szCs w:val="22"/>
              </w:rPr>
              <w:t>timeframes, review dates, resources/support allocated. Progr</w:t>
            </w:r>
            <w:r w:rsidR="006C0559">
              <w:rPr>
                <w:rFonts w:cs="Arial"/>
                <w:iCs/>
                <w:sz w:val="22"/>
                <w:szCs w:val="22"/>
              </w:rPr>
              <w:t xml:space="preserve">ess at meeting the goals could </w:t>
            </w:r>
            <w:r w:rsidR="006C0559" w:rsidRPr="007A7FD5">
              <w:rPr>
                <w:rFonts w:cs="Arial"/>
                <w:iCs/>
                <w:sz w:val="22"/>
                <w:szCs w:val="22"/>
              </w:rPr>
              <w:t xml:space="preserve">not be </w:t>
            </w:r>
            <w:r w:rsidR="00915CE3" w:rsidRPr="007A7FD5">
              <w:rPr>
                <w:rFonts w:cs="Arial"/>
                <w:iCs/>
                <w:sz w:val="22"/>
                <w:szCs w:val="22"/>
              </w:rPr>
              <w:t>ascertained from</w:t>
            </w:r>
            <w:r w:rsidR="006C0559" w:rsidRPr="007A7FD5">
              <w:rPr>
                <w:rFonts w:cs="Arial"/>
                <w:iCs/>
                <w:sz w:val="22"/>
                <w:szCs w:val="22"/>
              </w:rPr>
              <w:t xml:space="preserve"> the documentation</w:t>
            </w:r>
            <w:r w:rsidR="006C0559">
              <w:rPr>
                <w:rFonts w:cs="Arial"/>
                <w:iCs/>
                <w:sz w:val="22"/>
                <w:szCs w:val="22"/>
              </w:rPr>
              <w:t>.</w:t>
            </w:r>
            <w:r w:rsidR="00915CE3">
              <w:rPr>
                <w:rFonts w:cs="Arial"/>
                <w:iCs/>
                <w:sz w:val="22"/>
                <w:szCs w:val="22"/>
              </w:rPr>
              <w:t xml:space="preserve"> Other area included reconciliation of medication when it came into the home. </w:t>
            </w:r>
            <w:r w:rsidR="00C453C9">
              <w:rPr>
                <w:rFonts w:cs="Arial"/>
                <w:iCs/>
                <w:sz w:val="22"/>
                <w:szCs w:val="22"/>
              </w:rPr>
              <w:t>R</w:t>
            </w:r>
            <w:r w:rsidR="00915CE3">
              <w:rPr>
                <w:rFonts w:cs="Arial"/>
                <w:iCs/>
                <w:sz w:val="22"/>
                <w:szCs w:val="22"/>
              </w:rPr>
              <w:t>econciling receipts with running balances in personal ledgers.</w:t>
            </w:r>
          </w:p>
          <w:p w:rsidR="00590E55" w:rsidRPr="004A2D12" w:rsidRDefault="00590E55" w:rsidP="00590E55">
            <w:pPr>
              <w:ind w:left="142"/>
              <w:rPr>
                <w:rFonts w:ascii="Georgia" w:hAnsi="Georgia"/>
                <w:lang w:eastAsia="en-NZ"/>
              </w:rPr>
            </w:pPr>
          </w:p>
        </w:tc>
      </w:tr>
    </w:tbl>
    <w:p w:rsidR="00BD3BBA" w:rsidRDefault="00BD3BBA">
      <w:pPr>
        <w:spacing w:after="200" w:line="276" w:lineRule="auto"/>
        <w:rPr>
          <w:lang w:eastAsia="en-NZ"/>
        </w:rPr>
      </w:pPr>
      <w:r>
        <w:rPr>
          <w:lang w:eastAsia="en-NZ"/>
        </w:rPr>
        <w:lastRenderedPageBreak/>
        <w:br w:type="page"/>
      </w:r>
    </w:p>
    <w:p w:rsidR="00590E55" w:rsidRPr="00590E55" w:rsidRDefault="00590E55" w:rsidP="00590E55">
      <w:pPr>
        <w:rPr>
          <w:lang w:eastAsia="en-NZ"/>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4A2D12" w:rsidTr="0063043F">
        <w:tc>
          <w:tcPr>
            <w:tcW w:w="10314" w:type="dxa"/>
            <w:shd w:val="clear" w:color="auto" w:fill="auto"/>
          </w:tcPr>
          <w:p w:rsidR="002F72BC" w:rsidRPr="00753176" w:rsidRDefault="002F72BC" w:rsidP="0085163D">
            <w:pPr>
              <w:ind w:left="142"/>
              <w:jc w:val="both"/>
              <w:rPr>
                <w:b/>
              </w:rPr>
            </w:pPr>
          </w:p>
          <w:p w:rsidR="0085163D" w:rsidRPr="004D4A31" w:rsidRDefault="0085163D" w:rsidP="0085163D">
            <w:pPr>
              <w:ind w:left="142"/>
              <w:jc w:val="both"/>
              <w:rPr>
                <w:b/>
              </w:rPr>
            </w:pPr>
            <w:r w:rsidRPr="004D4A31">
              <w:rPr>
                <w:b/>
              </w:rPr>
              <w:t xml:space="preserve">Identity </w:t>
            </w:r>
          </w:p>
          <w:p w:rsidR="004A2D12" w:rsidRPr="004D4A31" w:rsidRDefault="004A2D12" w:rsidP="0085163D">
            <w:pPr>
              <w:ind w:left="142"/>
              <w:jc w:val="both"/>
              <w:rPr>
                <w:b/>
              </w:rPr>
            </w:pPr>
          </w:p>
          <w:p w:rsidR="00A92CB3" w:rsidRPr="004D4A31" w:rsidRDefault="0085163D" w:rsidP="000953E7">
            <w:pPr>
              <w:ind w:left="176"/>
              <w:jc w:val="both"/>
            </w:pPr>
            <w:r w:rsidRPr="004D4A31">
              <w:rPr>
                <w:rFonts w:cs="Arial"/>
                <w:sz w:val="22"/>
                <w:szCs w:val="22"/>
              </w:rPr>
              <w:t xml:space="preserve">The philosophy is </w:t>
            </w:r>
            <w:r w:rsidR="00915CE3" w:rsidRPr="004D4A31">
              <w:rPr>
                <w:rFonts w:cs="Arial"/>
                <w:sz w:val="22"/>
                <w:szCs w:val="22"/>
              </w:rPr>
              <w:t xml:space="preserve">based </w:t>
            </w:r>
            <w:r w:rsidR="00A92CB3" w:rsidRPr="004D4A31">
              <w:rPr>
                <w:rFonts w:cs="Arial"/>
                <w:sz w:val="22"/>
                <w:szCs w:val="22"/>
              </w:rPr>
              <w:t xml:space="preserve">on a </w:t>
            </w:r>
            <w:proofErr w:type="spellStart"/>
            <w:r w:rsidR="00A92CB3" w:rsidRPr="004D4A31">
              <w:rPr>
                <w:rFonts w:cs="Arial"/>
                <w:sz w:val="22"/>
                <w:szCs w:val="22"/>
              </w:rPr>
              <w:t>Kaupapa</w:t>
            </w:r>
            <w:proofErr w:type="spellEnd"/>
            <w:r w:rsidR="00A92CB3" w:rsidRPr="004D4A31">
              <w:rPr>
                <w:rFonts w:cs="Arial"/>
                <w:sz w:val="22"/>
                <w:szCs w:val="22"/>
              </w:rPr>
              <w:t xml:space="preserve"> Maori service aligned with the local </w:t>
            </w:r>
            <w:proofErr w:type="spellStart"/>
            <w:r w:rsidR="00A92CB3" w:rsidRPr="004D4A31">
              <w:rPr>
                <w:rFonts w:cs="Arial"/>
                <w:sz w:val="22"/>
                <w:szCs w:val="22"/>
              </w:rPr>
              <w:t>iwi</w:t>
            </w:r>
            <w:proofErr w:type="spellEnd"/>
            <w:r w:rsidR="00A92CB3" w:rsidRPr="004D4A31">
              <w:rPr>
                <w:rFonts w:cs="Arial"/>
                <w:sz w:val="22"/>
                <w:szCs w:val="22"/>
              </w:rPr>
              <w:t xml:space="preserve">; people are supported to engage with their culture. </w:t>
            </w:r>
            <w:r w:rsidR="00A92CB3" w:rsidRPr="004D4A31">
              <w:rPr>
                <w:sz w:val="22"/>
                <w:szCs w:val="22"/>
              </w:rPr>
              <w:t xml:space="preserve">All service users participate in activities during the day. Records and comments are affirming of the individuals and made in a positive manner. Staff appeared to be very supportive wanting to do the best for the group promoting independence both in and outside the home. </w:t>
            </w:r>
          </w:p>
          <w:p w:rsidR="00A92CB3" w:rsidRPr="004D4A31" w:rsidRDefault="00A92CB3" w:rsidP="000953E7">
            <w:pPr>
              <w:ind w:left="176"/>
              <w:jc w:val="both"/>
              <w:rPr>
                <w:rFonts w:cs="Arial"/>
              </w:rPr>
            </w:pPr>
          </w:p>
          <w:p w:rsidR="00A92CB3" w:rsidRPr="004D4A31" w:rsidRDefault="00A92CB3" w:rsidP="000953E7">
            <w:pPr>
              <w:ind w:left="176"/>
              <w:jc w:val="both"/>
              <w:rPr>
                <w:rFonts w:cs="Arial"/>
              </w:rPr>
            </w:pPr>
            <w:r w:rsidRPr="004D4A31">
              <w:rPr>
                <w:rFonts w:cs="Arial"/>
                <w:sz w:val="22"/>
                <w:szCs w:val="22"/>
              </w:rPr>
              <w:t xml:space="preserve">Plans are detailed containing information about supports, communication, mobility challenging </w:t>
            </w:r>
            <w:r w:rsidR="00C451AB" w:rsidRPr="004D4A31">
              <w:rPr>
                <w:rFonts w:cs="Arial"/>
                <w:sz w:val="22"/>
                <w:szCs w:val="22"/>
              </w:rPr>
              <w:t xml:space="preserve">cultural connection, </w:t>
            </w:r>
            <w:r w:rsidRPr="004D4A31">
              <w:rPr>
                <w:rFonts w:cs="Arial"/>
                <w:sz w:val="22"/>
                <w:szCs w:val="22"/>
              </w:rPr>
              <w:t xml:space="preserve">behaviour. </w:t>
            </w:r>
            <w:r w:rsidR="00C451AB" w:rsidRPr="004D4A31">
              <w:rPr>
                <w:rFonts w:cs="Arial"/>
                <w:sz w:val="22"/>
                <w:szCs w:val="22"/>
              </w:rPr>
              <w:t>Usually people have four goals which are interesting and community focused. However it was</w:t>
            </w:r>
            <w:r w:rsidR="00C451AB" w:rsidRPr="004D4A31">
              <w:rPr>
                <w:sz w:val="22"/>
                <w:szCs w:val="22"/>
              </w:rPr>
              <w:t xml:space="preserve"> difficult to ascertain progress </w:t>
            </w:r>
            <w:r w:rsidR="00CD7DBF" w:rsidRPr="004D4A31">
              <w:rPr>
                <w:sz w:val="22"/>
                <w:szCs w:val="22"/>
              </w:rPr>
              <w:t xml:space="preserve">as they </w:t>
            </w:r>
            <w:r w:rsidR="00C451AB" w:rsidRPr="004D4A31">
              <w:rPr>
                <w:sz w:val="22"/>
                <w:szCs w:val="22"/>
              </w:rPr>
              <w:t xml:space="preserve">lack timeframes and regular monitoring. </w:t>
            </w:r>
            <w:r w:rsidR="00336705" w:rsidRPr="004D4A31">
              <w:rPr>
                <w:sz w:val="22"/>
                <w:szCs w:val="22"/>
              </w:rPr>
              <w:t>Service user records on file include old and new documentation and improvement was identified in the layout of the files</w:t>
            </w:r>
            <w:r w:rsidR="00A17137">
              <w:rPr>
                <w:sz w:val="22"/>
                <w:szCs w:val="22"/>
              </w:rPr>
              <w:t xml:space="preserve"> including archiving old material</w:t>
            </w:r>
            <w:r w:rsidR="00336705" w:rsidRPr="004D4A31">
              <w:rPr>
                <w:sz w:val="22"/>
                <w:szCs w:val="22"/>
              </w:rPr>
              <w:t>.</w:t>
            </w:r>
            <w:r w:rsidR="000C6E97" w:rsidRPr="004D4A31">
              <w:rPr>
                <w:sz w:val="22"/>
                <w:szCs w:val="22"/>
              </w:rPr>
              <w:t xml:space="preserve"> </w:t>
            </w:r>
            <w:r w:rsidR="004D4A31" w:rsidRPr="004D4A31">
              <w:rPr>
                <w:sz w:val="22"/>
                <w:szCs w:val="22"/>
              </w:rPr>
              <w:t>Home Agreements were not on file in a form required by the Ministry of Health.</w:t>
            </w:r>
          </w:p>
          <w:p w:rsidR="00A92CB3" w:rsidRPr="004D4A31" w:rsidRDefault="00A92CB3" w:rsidP="000953E7">
            <w:pPr>
              <w:ind w:left="176"/>
              <w:jc w:val="both"/>
              <w:rPr>
                <w:rFonts w:cs="Arial"/>
              </w:rPr>
            </w:pPr>
          </w:p>
          <w:p w:rsidR="00C04B6A" w:rsidRPr="004D4A31" w:rsidRDefault="00C04B6A" w:rsidP="00C04B6A">
            <w:pPr>
              <w:ind w:left="176"/>
              <w:jc w:val="both"/>
            </w:pPr>
            <w:r w:rsidRPr="004D4A31">
              <w:rPr>
                <w:sz w:val="22"/>
                <w:szCs w:val="22"/>
              </w:rPr>
              <w:t>There are sufficient staff to provide the service with one staff on duty in each home during the d</w:t>
            </w:r>
            <w:r w:rsidR="002348CD">
              <w:rPr>
                <w:sz w:val="22"/>
                <w:szCs w:val="22"/>
              </w:rPr>
              <w:t>ay and an awake staff at night, staff</w:t>
            </w:r>
            <w:r w:rsidRPr="004D4A31">
              <w:rPr>
                <w:sz w:val="22"/>
                <w:szCs w:val="22"/>
              </w:rPr>
              <w:t xml:space="preserve"> and the Team Leader were enthusiastic about the potential of the group. Overall staff were positive focussed on increasing independence. Staff felt supported by their Manager.</w:t>
            </w:r>
          </w:p>
          <w:p w:rsidR="00C04B6A" w:rsidRPr="004D4A31" w:rsidRDefault="00C04B6A" w:rsidP="00C04B6A">
            <w:pPr>
              <w:ind w:left="426"/>
              <w:jc w:val="both"/>
            </w:pPr>
            <w:r w:rsidRPr="004D4A31">
              <w:rPr>
                <w:sz w:val="22"/>
                <w:szCs w:val="22"/>
              </w:rPr>
              <w:t xml:space="preserve"> </w:t>
            </w:r>
          </w:p>
          <w:p w:rsidR="00C04B6A" w:rsidRDefault="00C04B6A" w:rsidP="0085163D">
            <w:pPr>
              <w:ind w:left="142"/>
              <w:jc w:val="both"/>
            </w:pPr>
            <w:r w:rsidRPr="004D4A31">
              <w:rPr>
                <w:sz w:val="22"/>
                <w:szCs w:val="22"/>
              </w:rPr>
              <w:t xml:space="preserve">Two family members were interviewed and described being happy with the service. Family knew how to complain if they had an issue. Families spoken to like the home and felt that their family members were </w:t>
            </w:r>
            <w:r w:rsidR="003C6CE8" w:rsidRPr="004D4A31">
              <w:rPr>
                <w:sz w:val="22"/>
                <w:szCs w:val="22"/>
              </w:rPr>
              <w:t xml:space="preserve">well </w:t>
            </w:r>
            <w:r w:rsidRPr="004D4A31">
              <w:rPr>
                <w:sz w:val="22"/>
                <w:szCs w:val="22"/>
              </w:rPr>
              <w:t xml:space="preserve">cared for and treated with respect. </w:t>
            </w:r>
            <w:r w:rsidR="007C69A7" w:rsidRPr="004D4A31">
              <w:rPr>
                <w:sz w:val="22"/>
                <w:szCs w:val="22"/>
              </w:rPr>
              <w:t>For one woman the service proactively provides transport to her aging mother so they can maintain their close relations</w:t>
            </w:r>
          </w:p>
          <w:p w:rsidR="00542285" w:rsidRDefault="00542285" w:rsidP="0085163D">
            <w:pPr>
              <w:ind w:left="142"/>
              <w:jc w:val="both"/>
            </w:pPr>
          </w:p>
          <w:p w:rsidR="00542285" w:rsidRDefault="00542285" w:rsidP="00542285">
            <w:pPr>
              <w:ind w:left="176"/>
              <w:jc w:val="both"/>
            </w:pPr>
            <w:r>
              <w:rPr>
                <w:rFonts w:cs="Arial"/>
                <w:sz w:val="22"/>
                <w:szCs w:val="22"/>
              </w:rPr>
              <w:t xml:space="preserve">There is a system to reconcile personal expenditure against receipts, although the system was sound expenditure was not always deducted from the total amount recorded in the person’s running total and mistakes were identified.  </w:t>
            </w:r>
          </w:p>
          <w:p w:rsidR="00542285" w:rsidRPr="004D4A31" w:rsidRDefault="00542285" w:rsidP="0085163D">
            <w:pPr>
              <w:ind w:left="142"/>
              <w:jc w:val="both"/>
            </w:pPr>
          </w:p>
          <w:p w:rsidR="00C04B6A" w:rsidRPr="004D4A31" w:rsidRDefault="00C04B6A" w:rsidP="0085163D">
            <w:pPr>
              <w:ind w:left="142"/>
              <w:jc w:val="both"/>
            </w:pPr>
            <w:r w:rsidRPr="004D4A31">
              <w:rPr>
                <w:sz w:val="22"/>
                <w:szCs w:val="22"/>
              </w:rPr>
              <w:t>T</w:t>
            </w:r>
            <w:r w:rsidR="003C6CE8" w:rsidRPr="004D4A31">
              <w:rPr>
                <w:sz w:val="22"/>
                <w:szCs w:val="22"/>
              </w:rPr>
              <w:t>he t</w:t>
            </w:r>
            <w:r w:rsidRPr="004D4A31">
              <w:rPr>
                <w:sz w:val="22"/>
                <w:szCs w:val="22"/>
              </w:rPr>
              <w:t xml:space="preserve">wo </w:t>
            </w:r>
            <w:r w:rsidR="007C69A7" w:rsidRPr="004D4A31">
              <w:rPr>
                <w:sz w:val="22"/>
                <w:szCs w:val="22"/>
              </w:rPr>
              <w:t xml:space="preserve">family members </w:t>
            </w:r>
            <w:r w:rsidR="00336705" w:rsidRPr="004D4A31">
              <w:rPr>
                <w:sz w:val="22"/>
                <w:szCs w:val="22"/>
              </w:rPr>
              <w:t xml:space="preserve">interviewed said that they </w:t>
            </w:r>
            <w:r w:rsidR="007C69A7" w:rsidRPr="004D4A31">
              <w:rPr>
                <w:sz w:val="22"/>
                <w:szCs w:val="22"/>
              </w:rPr>
              <w:t>were</w:t>
            </w:r>
            <w:r w:rsidRPr="004D4A31">
              <w:rPr>
                <w:sz w:val="22"/>
                <w:szCs w:val="22"/>
              </w:rPr>
              <w:t xml:space="preserve"> satisfied with the service. </w:t>
            </w:r>
            <w:r w:rsidR="007C69A7" w:rsidRPr="004D4A31">
              <w:rPr>
                <w:sz w:val="22"/>
                <w:szCs w:val="22"/>
              </w:rPr>
              <w:t xml:space="preserve">One of the service users </w:t>
            </w:r>
            <w:r w:rsidR="00336705" w:rsidRPr="004D4A31">
              <w:rPr>
                <w:sz w:val="22"/>
                <w:szCs w:val="22"/>
              </w:rPr>
              <w:t xml:space="preserve">was </w:t>
            </w:r>
            <w:r w:rsidR="007C69A7" w:rsidRPr="004D4A31">
              <w:rPr>
                <w:sz w:val="22"/>
                <w:szCs w:val="22"/>
              </w:rPr>
              <w:t xml:space="preserve">able to be interviewed </w:t>
            </w:r>
            <w:r w:rsidR="00336705" w:rsidRPr="004D4A31">
              <w:rPr>
                <w:sz w:val="22"/>
                <w:szCs w:val="22"/>
              </w:rPr>
              <w:t xml:space="preserve">and </w:t>
            </w:r>
            <w:r w:rsidR="007C69A7" w:rsidRPr="004D4A31">
              <w:rPr>
                <w:sz w:val="22"/>
                <w:szCs w:val="22"/>
              </w:rPr>
              <w:t xml:space="preserve">also confirmed she is happy with living there and felt that staff listened to her. </w:t>
            </w:r>
          </w:p>
          <w:p w:rsidR="00C04B6A" w:rsidRPr="004D4A31" w:rsidRDefault="00C04B6A" w:rsidP="0085163D">
            <w:pPr>
              <w:ind w:left="142"/>
              <w:jc w:val="both"/>
            </w:pPr>
          </w:p>
          <w:p w:rsidR="0085163D" w:rsidRPr="004D4A31" w:rsidRDefault="0085163D" w:rsidP="0085163D">
            <w:pPr>
              <w:ind w:left="142"/>
              <w:jc w:val="both"/>
              <w:rPr>
                <w:rFonts w:cs="Arial"/>
                <w:b/>
              </w:rPr>
            </w:pPr>
            <w:r w:rsidRPr="004D4A31">
              <w:rPr>
                <w:rFonts w:cs="Arial"/>
                <w:b/>
              </w:rPr>
              <w:t xml:space="preserve">Autonomy </w:t>
            </w:r>
          </w:p>
          <w:p w:rsidR="00BC11AE" w:rsidRPr="004D4A31" w:rsidRDefault="00BC11AE" w:rsidP="0085163D">
            <w:pPr>
              <w:ind w:left="142"/>
              <w:jc w:val="both"/>
              <w:rPr>
                <w:rFonts w:cs="Arial"/>
              </w:rPr>
            </w:pPr>
          </w:p>
          <w:p w:rsidR="00336705" w:rsidRPr="004D4A31" w:rsidRDefault="00336705" w:rsidP="00336705">
            <w:pPr>
              <w:pStyle w:val="BodyTextIndent"/>
              <w:ind w:left="176"/>
            </w:pPr>
            <w:r w:rsidRPr="004D4A31">
              <w:t xml:space="preserve">Service user records on file include old and new documentation. Documents include specialist letters, NASC assessments, behaviour support plans and medical notes. </w:t>
            </w:r>
            <w:r w:rsidR="0066107C" w:rsidRPr="004D4A31">
              <w:rPr>
                <w:rFonts w:cs="Arial"/>
              </w:rPr>
              <w:t>Where people have experienced challenging behaviour in the past there are behaviour support and safety plans on file</w:t>
            </w:r>
            <w:r w:rsidR="002348CD">
              <w:rPr>
                <w:rFonts w:cs="Arial"/>
              </w:rPr>
              <w:t>.</w:t>
            </w:r>
            <w:r w:rsidR="0066107C" w:rsidRPr="004D4A31">
              <w:t xml:space="preserve"> </w:t>
            </w:r>
            <w:r w:rsidR="002348CD">
              <w:t>Files are kept</w:t>
            </w:r>
            <w:r w:rsidRPr="004D4A31">
              <w:t xml:space="preserve"> </w:t>
            </w:r>
            <w:r w:rsidR="0066107C" w:rsidRPr="004D4A31">
              <w:t>securely</w:t>
            </w:r>
            <w:r w:rsidRPr="004D4A31">
              <w:t xml:space="preserve"> </w:t>
            </w:r>
            <w:r w:rsidR="00E246FC">
              <w:t xml:space="preserve">in a </w:t>
            </w:r>
            <w:r w:rsidRPr="004D4A31">
              <w:t xml:space="preserve">cupboard in the staff office. A staff communication book is utilised to record key messages from each shift. Completed incident reports are entered online </w:t>
            </w:r>
            <w:r w:rsidR="0066107C" w:rsidRPr="004D4A31">
              <w:t>and discussed at staff meetings.</w:t>
            </w:r>
          </w:p>
          <w:p w:rsidR="00336705" w:rsidRPr="004D4A31" w:rsidRDefault="00336705" w:rsidP="00336705">
            <w:pPr>
              <w:pStyle w:val="BodyTextIndent"/>
              <w:ind w:left="176"/>
            </w:pPr>
          </w:p>
          <w:p w:rsidR="00150B33" w:rsidRPr="004D4A31" w:rsidRDefault="00BC11AE" w:rsidP="00E246FC">
            <w:pPr>
              <w:ind w:left="176"/>
              <w:jc w:val="both"/>
              <w:rPr>
                <w:rFonts w:cs="Arial"/>
              </w:rPr>
            </w:pPr>
            <w:r w:rsidRPr="004D4A31">
              <w:rPr>
                <w:rFonts w:cs="Arial"/>
                <w:sz w:val="22"/>
                <w:szCs w:val="22"/>
              </w:rPr>
              <w:t>People</w:t>
            </w:r>
            <w:r w:rsidR="00150B33" w:rsidRPr="004D4A31">
              <w:rPr>
                <w:rFonts w:cs="Arial"/>
                <w:sz w:val="22"/>
                <w:szCs w:val="22"/>
              </w:rPr>
              <w:t xml:space="preserve"> are involved in </w:t>
            </w:r>
            <w:r w:rsidR="00150B33" w:rsidRPr="004D4A31">
              <w:rPr>
                <w:rStyle w:val="Emphasis"/>
                <w:rFonts w:cs="Arial"/>
                <w:i w:val="0"/>
                <w:sz w:val="22"/>
                <w:szCs w:val="22"/>
              </w:rPr>
              <w:t xml:space="preserve">selecting the menu and have nights where they </w:t>
            </w:r>
            <w:r w:rsidR="00E246FC">
              <w:rPr>
                <w:rStyle w:val="Emphasis"/>
                <w:rFonts w:cs="Arial"/>
                <w:i w:val="0"/>
                <w:sz w:val="22"/>
                <w:szCs w:val="22"/>
              </w:rPr>
              <w:t xml:space="preserve">each </w:t>
            </w:r>
            <w:r w:rsidR="003C6CE8" w:rsidRPr="004D4A31">
              <w:rPr>
                <w:rStyle w:val="Emphasis"/>
                <w:rFonts w:cs="Arial"/>
                <w:i w:val="0"/>
                <w:sz w:val="22"/>
                <w:szCs w:val="22"/>
              </w:rPr>
              <w:t>help</w:t>
            </w:r>
            <w:r w:rsidR="00E246FC">
              <w:rPr>
                <w:rStyle w:val="Emphasis"/>
                <w:rFonts w:cs="Arial"/>
                <w:i w:val="0"/>
                <w:sz w:val="22"/>
                <w:szCs w:val="22"/>
              </w:rPr>
              <w:t xml:space="preserve"> cook the meal</w:t>
            </w:r>
            <w:r w:rsidR="00150B33" w:rsidRPr="004D4A31">
              <w:rPr>
                <w:rStyle w:val="Emphasis"/>
                <w:rFonts w:cs="Arial"/>
                <w:i w:val="0"/>
                <w:sz w:val="22"/>
                <w:szCs w:val="22"/>
              </w:rPr>
              <w:t xml:space="preserve">. Based on the menu people are encouraged to assist with grocery shopping. They are </w:t>
            </w:r>
            <w:r w:rsidR="00336705" w:rsidRPr="004D4A31">
              <w:rPr>
                <w:rStyle w:val="Emphasis"/>
                <w:rFonts w:cs="Arial"/>
                <w:i w:val="0"/>
                <w:sz w:val="22"/>
                <w:szCs w:val="22"/>
              </w:rPr>
              <w:t xml:space="preserve">also </w:t>
            </w:r>
            <w:r w:rsidR="00150B33" w:rsidRPr="004D4A31">
              <w:rPr>
                <w:rStyle w:val="Emphasis"/>
                <w:rFonts w:cs="Arial"/>
                <w:i w:val="0"/>
                <w:sz w:val="22"/>
                <w:szCs w:val="22"/>
              </w:rPr>
              <w:t>encouraged to take an active role in running the home including house work and ma</w:t>
            </w:r>
            <w:r w:rsidR="00E246FC">
              <w:rPr>
                <w:rStyle w:val="Emphasis"/>
                <w:rFonts w:cs="Arial"/>
                <w:i w:val="0"/>
                <w:sz w:val="22"/>
                <w:szCs w:val="22"/>
              </w:rPr>
              <w:t>intaining their personal garden</w:t>
            </w:r>
            <w:r w:rsidR="00150B33" w:rsidRPr="004D4A31">
              <w:rPr>
                <w:rStyle w:val="Emphasis"/>
                <w:rFonts w:cs="Arial"/>
                <w:i w:val="0"/>
                <w:sz w:val="22"/>
                <w:szCs w:val="22"/>
              </w:rPr>
              <w:t xml:space="preserve">. </w:t>
            </w:r>
          </w:p>
          <w:p w:rsidR="00150B33" w:rsidRPr="004D4A31" w:rsidRDefault="00150B33" w:rsidP="00336705">
            <w:pPr>
              <w:ind w:left="176"/>
              <w:jc w:val="both"/>
              <w:rPr>
                <w:rFonts w:cs="Arial"/>
              </w:rPr>
            </w:pPr>
          </w:p>
          <w:p w:rsidR="00150B33" w:rsidRPr="004D4A31" w:rsidRDefault="00150B33" w:rsidP="00336705">
            <w:pPr>
              <w:pStyle w:val="BodyTextIndent"/>
              <w:ind w:left="176"/>
            </w:pPr>
            <w:r w:rsidRPr="004D4A31">
              <w:t xml:space="preserve">Property inventories are completed where an article is over $80. People’s bedrooms were personalised, comfortable and homely. </w:t>
            </w:r>
            <w:r w:rsidR="0066107C" w:rsidRPr="004D4A31">
              <w:rPr>
                <w:rFonts w:cs="Arial"/>
              </w:rPr>
              <w:t>There is equipment available to promote safe mobility including a walking frame and two people have hospital beds to support good posture at night</w:t>
            </w:r>
          </w:p>
          <w:p w:rsidR="00150B33" w:rsidRPr="004D4A31" w:rsidRDefault="00150B33" w:rsidP="00336705">
            <w:pPr>
              <w:pStyle w:val="BodyTextIndent"/>
              <w:ind w:left="176"/>
            </w:pPr>
          </w:p>
          <w:p w:rsidR="00753176" w:rsidRPr="004D4A31" w:rsidRDefault="00753176" w:rsidP="00336705">
            <w:pPr>
              <w:ind w:left="176"/>
              <w:jc w:val="both"/>
              <w:rPr>
                <w:rFonts w:cs="Arial"/>
              </w:rPr>
            </w:pPr>
          </w:p>
          <w:p w:rsidR="00150B33" w:rsidRPr="004D4A31" w:rsidRDefault="00150B33" w:rsidP="00336705">
            <w:pPr>
              <w:ind w:left="176"/>
              <w:jc w:val="both"/>
              <w:rPr>
                <w:rFonts w:cs="Arial"/>
              </w:rPr>
            </w:pPr>
          </w:p>
          <w:p w:rsidR="00295AB0" w:rsidRPr="004D4A31" w:rsidRDefault="00295AB0" w:rsidP="00150B33">
            <w:pPr>
              <w:pStyle w:val="BodyTextIndent"/>
              <w:ind w:left="436"/>
            </w:pPr>
          </w:p>
          <w:p w:rsidR="0085163D" w:rsidRPr="004D4A31" w:rsidRDefault="0085163D" w:rsidP="0085163D">
            <w:pPr>
              <w:ind w:left="142"/>
              <w:jc w:val="both"/>
              <w:rPr>
                <w:rFonts w:cs="Arial"/>
                <w:b/>
              </w:rPr>
            </w:pPr>
            <w:r w:rsidRPr="004D4A31">
              <w:rPr>
                <w:rFonts w:cs="Arial"/>
                <w:b/>
                <w:sz w:val="22"/>
                <w:szCs w:val="22"/>
              </w:rPr>
              <w:t xml:space="preserve">Affiliation </w:t>
            </w:r>
          </w:p>
          <w:p w:rsidR="00753176" w:rsidRPr="004D4A31" w:rsidRDefault="00753176" w:rsidP="0085163D">
            <w:pPr>
              <w:ind w:left="142"/>
              <w:jc w:val="both"/>
              <w:rPr>
                <w:rFonts w:cs="Arial"/>
                <w:b/>
              </w:rPr>
            </w:pPr>
          </w:p>
          <w:p w:rsidR="004D4A31" w:rsidRPr="004D4A31" w:rsidRDefault="004D4A31" w:rsidP="004D4A31">
            <w:pPr>
              <w:ind w:left="176"/>
              <w:jc w:val="both"/>
            </w:pPr>
            <w:r w:rsidRPr="004D4A31">
              <w:rPr>
                <w:rFonts w:cs="Arial"/>
                <w:sz w:val="22"/>
                <w:szCs w:val="22"/>
              </w:rPr>
              <w:t xml:space="preserve">People are treated with respect and recordings are affirming of the individual. Staff described progress among the service users and staff. There was a clear vision for the service that involves moving the people towards greater independence. There was a great detail of emphasis placed on supporting people to live a healthy life with a high degree of safety.    </w:t>
            </w:r>
          </w:p>
          <w:p w:rsidR="004D4A31" w:rsidRPr="004D4A31" w:rsidRDefault="004D4A31" w:rsidP="004D4A31">
            <w:pPr>
              <w:ind w:left="176"/>
              <w:jc w:val="both"/>
              <w:rPr>
                <w:rFonts w:cs="Arial"/>
                <w:b/>
              </w:rPr>
            </w:pPr>
          </w:p>
          <w:p w:rsidR="00753176" w:rsidRPr="004D4A31" w:rsidRDefault="00753176" w:rsidP="004D4A31">
            <w:pPr>
              <w:ind w:left="176"/>
              <w:jc w:val="both"/>
              <w:rPr>
                <w:rFonts w:cs="Arial"/>
              </w:rPr>
            </w:pPr>
            <w:r w:rsidRPr="004D4A31">
              <w:rPr>
                <w:rFonts w:cs="Arial"/>
                <w:sz w:val="22"/>
                <w:szCs w:val="22"/>
              </w:rPr>
              <w:t xml:space="preserve">Information on the HDC Code of Rights and advocacy is kept in the home. Staff when interviewed were aware of what they would do in the event of receiving a complaint. There were also contact details made available for the local health and disability advocate and opportunities for this person to come to the service to share information about the code. </w:t>
            </w:r>
          </w:p>
          <w:p w:rsidR="00753176" w:rsidRPr="004D4A31" w:rsidRDefault="00753176" w:rsidP="00753176">
            <w:pPr>
              <w:ind w:left="360"/>
              <w:jc w:val="both"/>
              <w:rPr>
                <w:rFonts w:cs="Arial"/>
              </w:rPr>
            </w:pPr>
          </w:p>
          <w:p w:rsidR="00B07775" w:rsidRPr="004D4A31" w:rsidRDefault="00B07775" w:rsidP="0085163D">
            <w:pPr>
              <w:ind w:left="142"/>
              <w:jc w:val="both"/>
              <w:rPr>
                <w:rFonts w:cs="Arial"/>
                <w:b/>
              </w:rPr>
            </w:pPr>
            <w:r w:rsidRPr="004D4A31">
              <w:rPr>
                <w:rFonts w:cs="Arial"/>
                <w:b/>
              </w:rPr>
              <w:t>Safeguards</w:t>
            </w:r>
          </w:p>
          <w:p w:rsidR="00B07775" w:rsidRPr="004D4A31" w:rsidRDefault="00B07775" w:rsidP="0085163D">
            <w:pPr>
              <w:ind w:left="142"/>
              <w:jc w:val="both"/>
              <w:rPr>
                <w:rFonts w:cs="Arial"/>
              </w:rPr>
            </w:pPr>
          </w:p>
          <w:p w:rsidR="004D4A31" w:rsidRPr="004D4A31" w:rsidRDefault="004D4A31" w:rsidP="004D4A31">
            <w:pPr>
              <w:ind w:left="176"/>
              <w:jc w:val="both"/>
              <w:rPr>
                <w:rFonts w:cs="Arial"/>
              </w:rPr>
            </w:pPr>
            <w:r w:rsidRPr="004D4A31">
              <w:rPr>
                <w:rFonts w:cs="Arial"/>
                <w:sz w:val="22"/>
                <w:szCs w:val="22"/>
              </w:rPr>
              <w:t>Staff are familiar with service users and have a good understanding of areas of risk associated to health, mobility and behaviour. Where people have experienced challenging behaviour in the past there are behaviour support plans developed and safety plans on file. Staff have been trained on strategies to keep themselves safe including the effective implementation of behaviour support and safety plan</w:t>
            </w:r>
            <w:r w:rsidR="002A7070">
              <w:rPr>
                <w:rFonts w:cs="Arial"/>
                <w:sz w:val="22"/>
                <w:szCs w:val="22"/>
              </w:rPr>
              <w:t>s</w:t>
            </w:r>
            <w:r w:rsidRPr="004D4A31">
              <w:rPr>
                <w:rFonts w:cs="Arial"/>
                <w:sz w:val="22"/>
                <w:szCs w:val="22"/>
              </w:rPr>
              <w:t>. Where appropriate Mental Health services and external behaviour services may be engaged</w:t>
            </w:r>
            <w:r w:rsidR="00E246FC">
              <w:rPr>
                <w:rFonts w:cs="Arial"/>
                <w:sz w:val="22"/>
                <w:szCs w:val="22"/>
              </w:rPr>
              <w:t>. R</w:t>
            </w:r>
            <w:r w:rsidRPr="004D4A31">
              <w:rPr>
                <w:rFonts w:cs="Arial"/>
                <w:sz w:val="22"/>
                <w:szCs w:val="22"/>
              </w:rPr>
              <w:t>egular health and medication reviews take place</w:t>
            </w:r>
            <w:r w:rsidR="00E246FC">
              <w:rPr>
                <w:rFonts w:cs="Arial"/>
                <w:sz w:val="22"/>
                <w:szCs w:val="22"/>
              </w:rPr>
              <w:t>.</w:t>
            </w:r>
          </w:p>
          <w:p w:rsidR="004D4A31" w:rsidRPr="004D4A31" w:rsidRDefault="004D4A31" w:rsidP="004D4A31">
            <w:pPr>
              <w:ind w:left="176"/>
              <w:jc w:val="both"/>
              <w:rPr>
                <w:rFonts w:cs="Arial"/>
              </w:rPr>
            </w:pPr>
          </w:p>
          <w:p w:rsidR="004D4A31" w:rsidRPr="004D4A31" w:rsidRDefault="004D4A31" w:rsidP="004D4A31">
            <w:pPr>
              <w:ind w:left="176"/>
              <w:jc w:val="both"/>
              <w:rPr>
                <w:rFonts w:cs="Arial"/>
              </w:rPr>
            </w:pPr>
            <w:r w:rsidRPr="004D4A31">
              <w:rPr>
                <w:rFonts w:cs="Arial"/>
                <w:sz w:val="22"/>
                <w:szCs w:val="22"/>
              </w:rPr>
              <w:t xml:space="preserve">There is an incident reporting process in-place that involves an online system. Incident management is discussed at the service during monthly staff meetings, although detailed minutes outlining incident report management was not evident. </w:t>
            </w:r>
          </w:p>
          <w:p w:rsidR="004D4A31" w:rsidRPr="004D4A31" w:rsidRDefault="004D4A31" w:rsidP="004D4A31">
            <w:pPr>
              <w:ind w:left="176"/>
              <w:jc w:val="both"/>
              <w:rPr>
                <w:rFonts w:cs="Arial"/>
              </w:rPr>
            </w:pPr>
          </w:p>
          <w:p w:rsidR="004D4A31" w:rsidRPr="004D4A31" w:rsidRDefault="004D4A31" w:rsidP="004D4A31">
            <w:pPr>
              <w:ind w:left="176"/>
              <w:jc w:val="both"/>
              <w:rPr>
                <w:rFonts w:cs="Arial"/>
              </w:rPr>
            </w:pPr>
            <w:r w:rsidRPr="004D4A31">
              <w:rPr>
                <w:rFonts w:cs="Arial"/>
                <w:sz w:val="22"/>
                <w:szCs w:val="22"/>
              </w:rPr>
              <w:t>There is a folder that contains information on health and safety management and infection control. Fire drills are taking place and there was information on site specific hazards. The physical layout of the homes promote access and people are able to move freely around the homes. The homes are well maintained</w:t>
            </w:r>
          </w:p>
          <w:p w:rsidR="004D4A31" w:rsidRPr="004D4A31" w:rsidRDefault="004D4A31" w:rsidP="004D4A31">
            <w:pPr>
              <w:ind w:left="176"/>
              <w:jc w:val="both"/>
              <w:rPr>
                <w:rFonts w:cs="Arial"/>
              </w:rPr>
            </w:pPr>
          </w:p>
          <w:p w:rsidR="004D4A31" w:rsidRPr="004D4A31" w:rsidRDefault="004D4A31" w:rsidP="004D4A31">
            <w:pPr>
              <w:pStyle w:val="BodyTextIndent"/>
              <w:ind w:left="176"/>
            </w:pPr>
            <w:r w:rsidRPr="004D4A31">
              <w:t xml:space="preserve">Staff have undertaken </w:t>
            </w:r>
            <w:r w:rsidR="007A7EEA" w:rsidRPr="004D4A31">
              <w:t>Career force</w:t>
            </w:r>
            <w:r w:rsidRPr="004D4A31">
              <w:t xml:space="preserve"> training and are working towards a Level 4 qualification. </w:t>
            </w:r>
            <w:r w:rsidRPr="004D4A31">
              <w:rPr>
                <w:rFonts w:cs="Arial"/>
              </w:rPr>
              <w:t>There is an annual staff appraisal process in-place. Staff spoken to had appraisals during the year</w:t>
            </w:r>
            <w:r w:rsidR="002A7070">
              <w:rPr>
                <w:rFonts w:cs="Arial"/>
              </w:rPr>
              <w:t xml:space="preserve"> and felt supported by their manager</w:t>
            </w:r>
            <w:r w:rsidRPr="004D4A31">
              <w:rPr>
                <w:rFonts w:cs="Arial"/>
              </w:rPr>
              <w:t xml:space="preserve">. </w:t>
            </w:r>
            <w:r w:rsidRPr="004D4A31">
              <w:t xml:space="preserve">There appears to be a high level of competence and skill within the team. </w:t>
            </w:r>
          </w:p>
          <w:p w:rsidR="002A7070" w:rsidRDefault="002A7070" w:rsidP="0085163D">
            <w:pPr>
              <w:ind w:left="142"/>
              <w:jc w:val="both"/>
              <w:rPr>
                <w:rFonts w:cs="Arial"/>
                <w:b/>
              </w:rPr>
            </w:pPr>
          </w:p>
          <w:p w:rsidR="0085163D" w:rsidRPr="004D4A31" w:rsidRDefault="0085163D" w:rsidP="0085163D">
            <w:pPr>
              <w:ind w:left="142"/>
              <w:jc w:val="both"/>
              <w:rPr>
                <w:rFonts w:cs="Arial"/>
                <w:b/>
              </w:rPr>
            </w:pPr>
            <w:r w:rsidRPr="004D4A31">
              <w:rPr>
                <w:rFonts w:cs="Arial"/>
                <w:b/>
                <w:sz w:val="22"/>
                <w:szCs w:val="22"/>
              </w:rPr>
              <w:t>Rights</w:t>
            </w:r>
          </w:p>
          <w:p w:rsidR="00A60E19" w:rsidRPr="004D4A31" w:rsidRDefault="00A60E19" w:rsidP="0085163D">
            <w:pPr>
              <w:ind w:left="142"/>
              <w:jc w:val="both"/>
              <w:rPr>
                <w:rFonts w:cs="Arial"/>
              </w:rPr>
            </w:pPr>
          </w:p>
          <w:p w:rsidR="002A7070" w:rsidRDefault="002A7070" w:rsidP="0085163D">
            <w:pPr>
              <w:ind w:left="142"/>
              <w:jc w:val="both"/>
              <w:rPr>
                <w:rFonts w:cs="Arial"/>
              </w:rPr>
            </w:pPr>
            <w:r>
              <w:rPr>
                <w:rFonts w:cs="Arial"/>
                <w:sz w:val="22"/>
                <w:szCs w:val="22"/>
              </w:rPr>
              <w:t xml:space="preserve">Staff </w:t>
            </w:r>
            <w:r w:rsidR="00A17137">
              <w:rPr>
                <w:rFonts w:cs="Arial"/>
                <w:sz w:val="22"/>
                <w:szCs w:val="22"/>
              </w:rPr>
              <w:t>a</w:t>
            </w:r>
            <w:r>
              <w:rPr>
                <w:rFonts w:cs="Arial"/>
                <w:sz w:val="22"/>
                <w:szCs w:val="22"/>
              </w:rPr>
              <w:t>re aware what to do if they receive a complaint. As note</w:t>
            </w:r>
            <w:r w:rsidR="00A17137">
              <w:rPr>
                <w:rFonts w:cs="Arial"/>
                <w:sz w:val="22"/>
                <w:szCs w:val="22"/>
              </w:rPr>
              <w:t>d</w:t>
            </w:r>
            <w:r>
              <w:rPr>
                <w:rFonts w:cs="Arial"/>
                <w:sz w:val="22"/>
                <w:szCs w:val="22"/>
              </w:rPr>
              <w:t xml:space="preserve"> the HDC code of rights is in the home</w:t>
            </w:r>
            <w:r w:rsidR="00A17137">
              <w:rPr>
                <w:rFonts w:cs="Arial"/>
                <w:sz w:val="22"/>
                <w:szCs w:val="22"/>
              </w:rPr>
              <w:t>s</w:t>
            </w:r>
            <w:r>
              <w:rPr>
                <w:rFonts w:cs="Arial"/>
                <w:sz w:val="22"/>
                <w:szCs w:val="22"/>
              </w:rPr>
              <w:t xml:space="preserve"> and the HDC advocate </w:t>
            </w:r>
            <w:r w:rsidR="00A17137">
              <w:rPr>
                <w:rFonts w:cs="Arial"/>
                <w:sz w:val="22"/>
                <w:szCs w:val="22"/>
              </w:rPr>
              <w:t xml:space="preserve">also </w:t>
            </w:r>
            <w:r>
              <w:rPr>
                <w:rFonts w:cs="Arial"/>
                <w:sz w:val="22"/>
                <w:szCs w:val="22"/>
              </w:rPr>
              <w:t>visits the home</w:t>
            </w:r>
            <w:r w:rsidR="00A17137">
              <w:rPr>
                <w:rFonts w:cs="Arial"/>
                <w:sz w:val="22"/>
                <w:szCs w:val="22"/>
              </w:rPr>
              <w:t>s</w:t>
            </w:r>
            <w:r>
              <w:rPr>
                <w:rFonts w:cs="Arial"/>
                <w:sz w:val="22"/>
                <w:szCs w:val="22"/>
              </w:rPr>
              <w:t xml:space="preserve">. People are treated with respect and recordings are affirming of the individual. </w:t>
            </w:r>
            <w:r w:rsidR="00602A99">
              <w:rPr>
                <w:rFonts w:cs="Arial"/>
                <w:sz w:val="22"/>
                <w:szCs w:val="22"/>
              </w:rPr>
              <w:t>Families were kept informed and the service supports families to remain in touch</w:t>
            </w:r>
            <w:r w:rsidR="00A17137">
              <w:rPr>
                <w:rFonts w:cs="Arial"/>
                <w:sz w:val="22"/>
                <w:szCs w:val="22"/>
              </w:rPr>
              <w:t>.</w:t>
            </w:r>
          </w:p>
          <w:p w:rsidR="00261247" w:rsidRPr="004D4A31" w:rsidRDefault="0085163D" w:rsidP="0085163D">
            <w:pPr>
              <w:rPr>
                <w:rFonts w:cs="Arial"/>
              </w:rPr>
            </w:pPr>
            <w:r w:rsidRPr="004D4A31">
              <w:rPr>
                <w:rFonts w:cs="Arial"/>
                <w:sz w:val="22"/>
                <w:szCs w:val="22"/>
              </w:rPr>
              <w:br w:type="page"/>
            </w:r>
          </w:p>
          <w:p w:rsidR="0085163D" w:rsidRDefault="0085163D" w:rsidP="0085163D">
            <w:pPr>
              <w:ind w:left="142"/>
              <w:jc w:val="both"/>
              <w:rPr>
                <w:rFonts w:cs="Arial"/>
                <w:b/>
              </w:rPr>
            </w:pPr>
            <w:r w:rsidRPr="004D4A31">
              <w:rPr>
                <w:rFonts w:cs="Arial"/>
                <w:b/>
                <w:sz w:val="22"/>
                <w:szCs w:val="22"/>
              </w:rPr>
              <w:t>Health and Wellness</w:t>
            </w:r>
          </w:p>
          <w:p w:rsidR="002F0AFA" w:rsidRPr="004D4A31" w:rsidRDefault="002F0AFA" w:rsidP="0085163D">
            <w:pPr>
              <w:ind w:left="142"/>
              <w:jc w:val="both"/>
              <w:rPr>
                <w:rFonts w:cs="Arial"/>
                <w:b/>
              </w:rPr>
            </w:pPr>
          </w:p>
          <w:p w:rsidR="002F0AFA" w:rsidRDefault="002F0AFA" w:rsidP="002F0AFA">
            <w:pPr>
              <w:ind w:left="176"/>
              <w:jc w:val="both"/>
            </w:pPr>
            <w:r>
              <w:rPr>
                <w:sz w:val="22"/>
                <w:szCs w:val="22"/>
              </w:rPr>
              <w:t>People have their own GP</w:t>
            </w:r>
            <w:r w:rsidR="00E246FC">
              <w:rPr>
                <w:sz w:val="22"/>
                <w:szCs w:val="22"/>
              </w:rPr>
              <w:t>,</w:t>
            </w:r>
            <w:r>
              <w:rPr>
                <w:sz w:val="22"/>
                <w:szCs w:val="22"/>
              </w:rPr>
              <w:t xml:space="preserve"> staff are trained</w:t>
            </w:r>
            <w:r w:rsidR="007A7EEA">
              <w:rPr>
                <w:sz w:val="22"/>
                <w:szCs w:val="22"/>
              </w:rPr>
              <w:t xml:space="preserve"> in first aid</w:t>
            </w:r>
            <w:r w:rsidRPr="00273A0C">
              <w:rPr>
                <w:sz w:val="22"/>
                <w:szCs w:val="22"/>
              </w:rPr>
              <w:t xml:space="preserve"> </w:t>
            </w:r>
            <w:r w:rsidR="007A7EEA" w:rsidRPr="00273A0C">
              <w:rPr>
                <w:sz w:val="22"/>
                <w:szCs w:val="22"/>
              </w:rPr>
              <w:t>and copies</w:t>
            </w:r>
            <w:r w:rsidRPr="00273A0C">
              <w:rPr>
                <w:sz w:val="22"/>
                <w:szCs w:val="22"/>
              </w:rPr>
              <w:t xml:space="preserve"> of first aid certificates </w:t>
            </w:r>
            <w:r>
              <w:rPr>
                <w:sz w:val="22"/>
                <w:szCs w:val="22"/>
              </w:rPr>
              <w:t>are kept on</w:t>
            </w:r>
            <w:r w:rsidRPr="00273A0C">
              <w:rPr>
                <w:sz w:val="22"/>
                <w:szCs w:val="22"/>
              </w:rPr>
              <w:t xml:space="preserve"> staff files.</w:t>
            </w:r>
            <w:r>
              <w:rPr>
                <w:sz w:val="22"/>
                <w:szCs w:val="22"/>
              </w:rPr>
              <w:t xml:space="preserve"> Staff training records are kept at the main office and were sighted during the desk audit.  </w:t>
            </w:r>
          </w:p>
          <w:p w:rsidR="002F0AFA" w:rsidRPr="00273A0C" w:rsidRDefault="002F0AFA" w:rsidP="002F0AFA">
            <w:pPr>
              <w:ind w:left="176"/>
              <w:jc w:val="both"/>
            </w:pPr>
          </w:p>
          <w:p w:rsidR="002F0AFA" w:rsidRDefault="002F0AFA" w:rsidP="002F0AFA">
            <w:pPr>
              <w:ind w:left="176"/>
              <w:jc w:val="both"/>
              <w:rPr>
                <w:rFonts w:cs="Arial"/>
              </w:rPr>
            </w:pPr>
            <w:r w:rsidRPr="007577F7">
              <w:rPr>
                <w:sz w:val="22"/>
                <w:szCs w:val="22"/>
              </w:rPr>
              <w:t xml:space="preserve">Staff are trained on the administration of medication and receive updates. </w:t>
            </w:r>
            <w:r>
              <w:rPr>
                <w:rFonts w:cs="Arial"/>
                <w:sz w:val="22"/>
                <w:szCs w:val="22"/>
              </w:rPr>
              <w:t>Medication in pill form is ‘blister packed’ and liquid medications an</w:t>
            </w:r>
            <w:r w:rsidR="007A7EEA">
              <w:rPr>
                <w:rFonts w:cs="Arial"/>
                <w:sz w:val="22"/>
                <w:szCs w:val="22"/>
              </w:rPr>
              <w:t xml:space="preserve">d creams are clearly labelled. </w:t>
            </w:r>
            <w:bookmarkStart w:id="0" w:name="_GoBack"/>
            <w:bookmarkEnd w:id="0"/>
            <w:r>
              <w:rPr>
                <w:rFonts w:cs="Arial"/>
                <w:sz w:val="22"/>
                <w:szCs w:val="22"/>
              </w:rPr>
              <w:t xml:space="preserve">There was however no master drug chart in any of the folders, there was also no PRN protocols for PRN medications and there was very little information detailing medication side effects. </w:t>
            </w:r>
          </w:p>
          <w:p w:rsidR="002F0AFA" w:rsidRDefault="002F0AFA" w:rsidP="002F0AFA">
            <w:pPr>
              <w:ind w:left="176"/>
              <w:jc w:val="both"/>
            </w:pPr>
          </w:p>
          <w:p w:rsidR="002F0AFA" w:rsidRDefault="002F0AFA" w:rsidP="002F0AFA">
            <w:pPr>
              <w:ind w:left="176"/>
              <w:jc w:val="both"/>
            </w:pPr>
            <w:r>
              <w:rPr>
                <w:sz w:val="22"/>
                <w:szCs w:val="22"/>
              </w:rPr>
              <w:t xml:space="preserve">Policies and processes are in place in relation to </w:t>
            </w:r>
            <w:r w:rsidR="00E246FC">
              <w:rPr>
                <w:sz w:val="22"/>
                <w:szCs w:val="22"/>
              </w:rPr>
              <w:t xml:space="preserve">identifying suspected </w:t>
            </w:r>
            <w:r>
              <w:rPr>
                <w:sz w:val="22"/>
                <w:szCs w:val="22"/>
              </w:rPr>
              <w:t xml:space="preserve">abuse and neglect. Staff were knowledge about what to do if they suspected service user abuse. </w:t>
            </w:r>
          </w:p>
          <w:p w:rsidR="002F0AFA" w:rsidRDefault="002F0AFA" w:rsidP="002F0AFA">
            <w:pPr>
              <w:ind w:left="176"/>
              <w:jc w:val="both"/>
            </w:pPr>
          </w:p>
          <w:p w:rsidR="002F0AFA" w:rsidRPr="002F0AFA" w:rsidRDefault="002F0AFA" w:rsidP="002F0AFA">
            <w:pPr>
              <w:ind w:left="176"/>
              <w:jc w:val="both"/>
            </w:pPr>
            <w:r w:rsidRPr="002F0AFA">
              <w:rPr>
                <w:sz w:val="22"/>
                <w:szCs w:val="22"/>
              </w:rPr>
              <w:t xml:space="preserve">Administration and governance are provided through the </w:t>
            </w:r>
            <w:proofErr w:type="spellStart"/>
            <w:r w:rsidRPr="002F0AFA">
              <w:rPr>
                <w:sz w:val="22"/>
                <w:szCs w:val="22"/>
              </w:rPr>
              <w:t>iwi</w:t>
            </w:r>
            <w:proofErr w:type="spellEnd"/>
            <w:r w:rsidRPr="002F0AFA">
              <w:rPr>
                <w:sz w:val="22"/>
                <w:szCs w:val="22"/>
              </w:rPr>
              <w:t xml:space="preserve"> body </w:t>
            </w:r>
            <w:proofErr w:type="spellStart"/>
            <w:r w:rsidRPr="002F0AFA">
              <w:rPr>
                <w:sz w:val="22"/>
                <w:szCs w:val="22"/>
              </w:rPr>
              <w:t>Te</w:t>
            </w:r>
            <w:proofErr w:type="spellEnd"/>
            <w:r w:rsidRPr="002F0AFA">
              <w:rPr>
                <w:sz w:val="22"/>
                <w:szCs w:val="22"/>
              </w:rPr>
              <w:t xml:space="preserve"> </w:t>
            </w:r>
            <w:proofErr w:type="spellStart"/>
            <w:r w:rsidRPr="002F0AFA">
              <w:rPr>
                <w:sz w:val="22"/>
                <w:szCs w:val="22"/>
              </w:rPr>
              <w:t>Runanga</w:t>
            </w:r>
            <w:proofErr w:type="spellEnd"/>
            <w:r w:rsidRPr="002F0AFA">
              <w:rPr>
                <w:sz w:val="22"/>
                <w:szCs w:val="22"/>
              </w:rPr>
              <w:t xml:space="preserve"> o Toa </w:t>
            </w:r>
            <w:proofErr w:type="spellStart"/>
            <w:r w:rsidRPr="002F0AFA">
              <w:rPr>
                <w:sz w:val="22"/>
                <w:szCs w:val="22"/>
              </w:rPr>
              <w:t>Rangatira</w:t>
            </w:r>
            <w:proofErr w:type="spellEnd"/>
            <w:r w:rsidRPr="002F0AFA">
              <w:rPr>
                <w:sz w:val="22"/>
                <w:szCs w:val="22"/>
              </w:rPr>
              <w:t xml:space="preserve"> Incorporated. Annual reports and consolidated financial accounts are published on the</w:t>
            </w:r>
            <w:r>
              <w:rPr>
                <w:sz w:val="22"/>
                <w:szCs w:val="22"/>
              </w:rPr>
              <w:t>ir</w:t>
            </w:r>
            <w:r w:rsidRPr="002F0AFA">
              <w:rPr>
                <w:sz w:val="22"/>
                <w:szCs w:val="22"/>
              </w:rPr>
              <w:t xml:space="preserve"> web site.</w:t>
            </w:r>
          </w:p>
          <w:p w:rsidR="00A60E19" w:rsidRDefault="002F0AFA" w:rsidP="002F0AFA">
            <w:pPr>
              <w:ind w:left="142"/>
              <w:jc w:val="both"/>
              <w:rPr>
                <w:rFonts w:cs="Arial"/>
              </w:rPr>
            </w:pPr>
            <w:r w:rsidRPr="00B374E5">
              <w:rPr>
                <w:sz w:val="22"/>
                <w:szCs w:val="22"/>
              </w:rPr>
              <w:lastRenderedPageBreak/>
              <w:br w:type="page"/>
            </w:r>
          </w:p>
          <w:p w:rsidR="004A2D12" w:rsidRPr="004D4A31" w:rsidRDefault="004A2D12" w:rsidP="004A2D12">
            <w:pPr>
              <w:pStyle w:val="Heading3"/>
              <w:jc w:val="both"/>
              <w:rPr>
                <w:rFonts w:ascii="Arial" w:hAnsi="Arial" w:cs="Arial"/>
                <w:sz w:val="22"/>
                <w:szCs w:val="22"/>
              </w:rPr>
            </w:pPr>
            <w:bookmarkStart w:id="1" w:name="_Toc242261424"/>
            <w:r w:rsidRPr="004D4A31">
              <w:rPr>
                <w:rFonts w:ascii="Arial" w:hAnsi="Arial" w:cs="Arial"/>
                <w:sz w:val="22"/>
                <w:szCs w:val="22"/>
              </w:rPr>
              <w:t>Summary of the Strengths of this Service:</w:t>
            </w:r>
            <w:bookmarkEnd w:id="1"/>
            <w:r w:rsidRPr="004D4A31">
              <w:rPr>
                <w:rFonts w:ascii="Arial" w:hAnsi="Arial" w:cs="Arial"/>
                <w:sz w:val="22"/>
                <w:szCs w:val="22"/>
              </w:rPr>
              <w:t xml:space="preserve"> </w:t>
            </w:r>
          </w:p>
          <w:p w:rsidR="00240A7D" w:rsidRDefault="00240A7D" w:rsidP="00240A7D">
            <w:pPr>
              <w:rPr>
                <w:lang w:eastAsia="en-NZ"/>
              </w:rPr>
            </w:pPr>
          </w:p>
          <w:p w:rsidR="002F0AFA" w:rsidRDefault="002F0AFA" w:rsidP="00BF6A02">
            <w:pPr>
              <w:numPr>
                <w:ilvl w:val="0"/>
                <w:numId w:val="18"/>
              </w:numPr>
              <w:jc w:val="both"/>
              <w:rPr>
                <w:rFonts w:cs="Arial"/>
              </w:rPr>
            </w:pPr>
            <w:r>
              <w:rPr>
                <w:rFonts w:cs="Arial"/>
                <w:sz w:val="22"/>
                <w:szCs w:val="22"/>
              </w:rPr>
              <w:t>Staff interactions with service users</w:t>
            </w:r>
            <w:r w:rsidR="00E246FC">
              <w:rPr>
                <w:rFonts w:cs="Arial"/>
                <w:sz w:val="22"/>
                <w:szCs w:val="22"/>
              </w:rPr>
              <w:t>.</w:t>
            </w:r>
          </w:p>
          <w:p w:rsidR="002F0AFA" w:rsidRPr="007D2A56" w:rsidRDefault="002F0AFA" w:rsidP="00BF6A02">
            <w:pPr>
              <w:numPr>
                <w:ilvl w:val="0"/>
                <w:numId w:val="18"/>
              </w:numPr>
              <w:jc w:val="both"/>
              <w:rPr>
                <w:rFonts w:cs="Arial"/>
              </w:rPr>
            </w:pPr>
            <w:r>
              <w:rPr>
                <w:rFonts w:cs="Arial"/>
                <w:sz w:val="22"/>
                <w:szCs w:val="22"/>
              </w:rPr>
              <w:t>Family connections</w:t>
            </w:r>
            <w:r w:rsidR="00E246FC">
              <w:rPr>
                <w:rFonts w:cs="Arial"/>
                <w:sz w:val="22"/>
                <w:szCs w:val="22"/>
              </w:rPr>
              <w:t>.</w:t>
            </w:r>
          </w:p>
          <w:p w:rsidR="002F0AFA" w:rsidRPr="007D2A56" w:rsidRDefault="002F0AFA" w:rsidP="00BF6A02">
            <w:pPr>
              <w:numPr>
                <w:ilvl w:val="0"/>
                <w:numId w:val="18"/>
              </w:numPr>
              <w:jc w:val="both"/>
              <w:rPr>
                <w:rFonts w:cs="Arial"/>
              </w:rPr>
            </w:pPr>
            <w:r>
              <w:rPr>
                <w:rFonts w:cs="Arial"/>
                <w:sz w:val="22"/>
                <w:szCs w:val="22"/>
              </w:rPr>
              <w:t>Service users’ needs and preferences are central to the service</w:t>
            </w:r>
            <w:r w:rsidR="00E246FC">
              <w:rPr>
                <w:rFonts w:cs="Arial"/>
                <w:sz w:val="22"/>
                <w:szCs w:val="22"/>
              </w:rPr>
              <w:t>.</w:t>
            </w:r>
          </w:p>
          <w:p w:rsidR="002F0AFA" w:rsidRPr="007D2A56" w:rsidRDefault="002F0AFA" w:rsidP="00BF6A02">
            <w:pPr>
              <w:numPr>
                <w:ilvl w:val="0"/>
                <w:numId w:val="18"/>
              </w:numPr>
              <w:jc w:val="both"/>
              <w:rPr>
                <w:rFonts w:cs="Arial"/>
              </w:rPr>
            </w:pPr>
            <w:r>
              <w:rPr>
                <w:rFonts w:cs="Arial"/>
                <w:sz w:val="22"/>
                <w:szCs w:val="22"/>
              </w:rPr>
              <w:t>Management of the service – supportive and responsive leadership by the Manager</w:t>
            </w:r>
            <w:r w:rsidR="00E246FC">
              <w:rPr>
                <w:rFonts w:cs="Arial"/>
                <w:sz w:val="22"/>
                <w:szCs w:val="22"/>
              </w:rPr>
              <w:t>.</w:t>
            </w:r>
          </w:p>
          <w:p w:rsidR="002F0AFA" w:rsidRDefault="00E246FC" w:rsidP="00BF6A02">
            <w:pPr>
              <w:numPr>
                <w:ilvl w:val="0"/>
                <w:numId w:val="18"/>
              </w:numPr>
              <w:jc w:val="both"/>
              <w:rPr>
                <w:rFonts w:cs="Arial"/>
              </w:rPr>
            </w:pPr>
            <w:r>
              <w:rPr>
                <w:rFonts w:cs="Arial"/>
                <w:sz w:val="22"/>
                <w:szCs w:val="22"/>
              </w:rPr>
              <w:t>P</w:t>
            </w:r>
            <w:r w:rsidR="002F0AFA">
              <w:rPr>
                <w:rFonts w:cs="Arial"/>
                <w:sz w:val="22"/>
                <w:szCs w:val="22"/>
              </w:rPr>
              <w:t>resentation and maintenance of the homes</w:t>
            </w:r>
            <w:r>
              <w:rPr>
                <w:rFonts w:cs="Arial"/>
                <w:sz w:val="22"/>
                <w:szCs w:val="22"/>
              </w:rPr>
              <w:t>.</w:t>
            </w:r>
            <w:r w:rsidR="002F0AFA">
              <w:rPr>
                <w:rFonts w:cs="Arial"/>
                <w:sz w:val="22"/>
                <w:szCs w:val="22"/>
              </w:rPr>
              <w:t xml:space="preserve"> </w:t>
            </w:r>
          </w:p>
          <w:p w:rsidR="002F0AFA" w:rsidRDefault="002F0AFA" w:rsidP="00BF6A02">
            <w:pPr>
              <w:numPr>
                <w:ilvl w:val="0"/>
                <w:numId w:val="18"/>
              </w:numPr>
              <w:jc w:val="both"/>
              <w:rPr>
                <w:rFonts w:cs="Arial"/>
              </w:rPr>
            </w:pPr>
            <w:r>
              <w:rPr>
                <w:rFonts w:cs="Arial"/>
                <w:sz w:val="22"/>
                <w:szCs w:val="22"/>
              </w:rPr>
              <w:t>Experienced and skilled staffing team</w:t>
            </w:r>
            <w:r w:rsidR="00E246FC">
              <w:rPr>
                <w:rFonts w:cs="Arial"/>
                <w:sz w:val="22"/>
                <w:szCs w:val="22"/>
              </w:rPr>
              <w:t>.</w:t>
            </w:r>
          </w:p>
          <w:p w:rsidR="002F0AFA" w:rsidRDefault="002F0AFA" w:rsidP="00BF6A02">
            <w:pPr>
              <w:numPr>
                <w:ilvl w:val="0"/>
                <w:numId w:val="18"/>
              </w:numPr>
              <w:jc w:val="both"/>
              <w:rPr>
                <w:rFonts w:cs="Arial"/>
              </w:rPr>
            </w:pPr>
            <w:proofErr w:type="spellStart"/>
            <w:r>
              <w:rPr>
                <w:rFonts w:cs="Arial"/>
                <w:sz w:val="22"/>
                <w:szCs w:val="22"/>
              </w:rPr>
              <w:t>Iwi</w:t>
            </w:r>
            <w:proofErr w:type="spellEnd"/>
            <w:r>
              <w:rPr>
                <w:rFonts w:cs="Arial"/>
                <w:sz w:val="22"/>
                <w:szCs w:val="22"/>
              </w:rPr>
              <w:t xml:space="preserve"> links and cultural experiences</w:t>
            </w:r>
            <w:r w:rsidR="00E246FC">
              <w:rPr>
                <w:rFonts w:cs="Arial"/>
                <w:sz w:val="22"/>
                <w:szCs w:val="22"/>
              </w:rPr>
              <w:t>.</w:t>
            </w:r>
          </w:p>
          <w:p w:rsidR="002F0AFA" w:rsidRPr="004D4A31" w:rsidRDefault="002F0AFA" w:rsidP="00240A7D">
            <w:pPr>
              <w:rPr>
                <w:lang w:eastAsia="en-NZ"/>
              </w:rPr>
            </w:pPr>
          </w:p>
          <w:p w:rsidR="00557679" w:rsidRDefault="00557679" w:rsidP="00E246FC">
            <w:pPr>
              <w:pStyle w:val="Heading3"/>
              <w:ind w:left="720"/>
              <w:jc w:val="both"/>
              <w:rPr>
                <w:rFonts w:ascii="Arial" w:hAnsi="Arial" w:cs="Arial"/>
                <w:sz w:val="22"/>
                <w:szCs w:val="22"/>
              </w:rPr>
            </w:pPr>
            <w:bookmarkStart w:id="2" w:name="_Toc242261425"/>
            <w:r w:rsidRPr="004D4A31">
              <w:rPr>
                <w:rFonts w:ascii="Arial" w:hAnsi="Arial" w:cs="Arial"/>
                <w:sz w:val="22"/>
                <w:szCs w:val="22"/>
              </w:rPr>
              <w:t>Summary of Significant Findings:</w:t>
            </w:r>
            <w:bookmarkEnd w:id="2"/>
          </w:p>
          <w:p w:rsidR="00BF6A02" w:rsidRPr="00BF6A02" w:rsidRDefault="00BF6A02" w:rsidP="00BF6A02">
            <w:pPr>
              <w:rPr>
                <w:lang w:eastAsia="en-NZ"/>
              </w:rPr>
            </w:pPr>
          </w:p>
          <w:p w:rsidR="00BF6A02" w:rsidRPr="007D2A56" w:rsidRDefault="00BF6A02" w:rsidP="00BF6A02">
            <w:pPr>
              <w:numPr>
                <w:ilvl w:val="0"/>
                <w:numId w:val="18"/>
              </w:numPr>
              <w:jc w:val="both"/>
              <w:rPr>
                <w:rFonts w:cs="Arial"/>
              </w:rPr>
            </w:pPr>
            <w:r>
              <w:rPr>
                <w:rFonts w:cs="Arial"/>
                <w:sz w:val="22"/>
                <w:szCs w:val="22"/>
              </w:rPr>
              <w:t>Personal plan</w:t>
            </w:r>
            <w:r w:rsidR="00E246FC">
              <w:rPr>
                <w:rFonts w:cs="Arial"/>
                <w:sz w:val="22"/>
                <w:szCs w:val="22"/>
              </w:rPr>
              <w:t>’s</w:t>
            </w:r>
            <w:r>
              <w:rPr>
                <w:rFonts w:cs="Arial"/>
                <w:sz w:val="22"/>
                <w:szCs w:val="22"/>
              </w:rPr>
              <w:t xml:space="preserve"> timeframes and goals</w:t>
            </w:r>
            <w:r w:rsidRPr="007D2A56">
              <w:rPr>
                <w:rFonts w:cs="Arial"/>
                <w:sz w:val="22"/>
                <w:szCs w:val="22"/>
              </w:rPr>
              <w:t xml:space="preserve"> not tracked for progress</w:t>
            </w:r>
            <w:r w:rsidR="00E246FC">
              <w:rPr>
                <w:rFonts w:cs="Arial"/>
                <w:sz w:val="22"/>
                <w:szCs w:val="22"/>
              </w:rPr>
              <w:t>.</w:t>
            </w:r>
          </w:p>
          <w:p w:rsidR="00BF6A02" w:rsidRDefault="00BF6A02" w:rsidP="00BF6A02">
            <w:pPr>
              <w:numPr>
                <w:ilvl w:val="0"/>
                <w:numId w:val="18"/>
              </w:numPr>
              <w:jc w:val="both"/>
              <w:rPr>
                <w:rFonts w:cs="Arial"/>
              </w:rPr>
            </w:pPr>
            <w:r>
              <w:rPr>
                <w:rFonts w:cs="Arial"/>
                <w:sz w:val="22"/>
                <w:szCs w:val="22"/>
              </w:rPr>
              <w:t>Missing medication master drug charts, missing PRN protocols and side effect information.</w:t>
            </w:r>
          </w:p>
          <w:p w:rsidR="00BF6A02" w:rsidRDefault="00BF6A02" w:rsidP="00BF6A02">
            <w:pPr>
              <w:tabs>
                <w:tab w:val="left" w:pos="399"/>
              </w:tabs>
              <w:jc w:val="both"/>
              <w:rPr>
                <w:rFonts w:cs="Arial"/>
              </w:rPr>
            </w:pPr>
          </w:p>
          <w:p w:rsidR="002F72BC" w:rsidRPr="00753176" w:rsidRDefault="00261247" w:rsidP="00557679">
            <w:pPr>
              <w:ind w:left="720"/>
              <w:jc w:val="both"/>
              <w:rPr>
                <w:rFonts w:ascii="Georgia" w:hAnsi="Georgia"/>
                <w:lang w:eastAsia="en-NZ"/>
              </w:rPr>
            </w:pPr>
            <w:r w:rsidRPr="004D4A31">
              <w:rPr>
                <w:rFonts w:cs="Arial"/>
                <w:sz w:val="22"/>
                <w:szCs w:val="22"/>
              </w:rPr>
              <w:t>.</w:t>
            </w:r>
          </w:p>
        </w:tc>
      </w:tr>
    </w:tbl>
    <w:p w:rsidR="00557679" w:rsidRDefault="00557679"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314" w:type="dxa"/>
            <w:shd w:val="clear" w:color="auto" w:fill="auto"/>
          </w:tcPr>
          <w:p w:rsidR="00402CA0" w:rsidRPr="00E246FC" w:rsidRDefault="00C06072" w:rsidP="00C06072">
            <w:pPr>
              <w:pStyle w:val="Header"/>
              <w:numPr>
                <w:ilvl w:val="0"/>
                <w:numId w:val="20"/>
              </w:numPr>
              <w:spacing w:before="120" w:after="120"/>
              <w:rPr>
                <w:rFonts w:cs="Arial"/>
                <w:lang w:eastAsia="en-NZ"/>
              </w:rPr>
            </w:pPr>
            <w:r w:rsidRPr="00E246FC">
              <w:rPr>
                <w:rFonts w:cs="Arial"/>
                <w:sz w:val="22"/>
                <w:szCs w:val="22"/>
                <w:lang w:eastAsia="en-NZ"/>
              </w:rPr>
              <w:t xml:space="preserve">Timeframes review dates </w:t>
            </w:r>
            <w:r w:rsidR="005A0B7F" w:rsidRPr="00E246FC">
              <w:rPr>
                <w:rFonts w:cs="Arial"/>
                <w:sz w:val="22"/>
                <w:szCs w:val="22"/>
                <w:lang w:eastAsia="en-NZ"/>
              </w:rPr>
              <w:t>included with personal</w:t>
            </w:r>
            <w:r w:rsidRPr="00E246FC">
              <w:rPr>
                <w:rFonts w:cs="Arial"/>
                <w:sz w:val="22"/>
                <w:szCs w:val="22"/>
                <w:lang w:eastAsia="en-NZ"/>
              </w:rPr>
              <w:t xml:space="preserve"> goals</w:t>
            </w:r>
          </w:p>
          <w:p w:rsidR="00C06072" w:rsidRPr="00E246FC" w:rsidRDefault="00C06072" w:rsidP="00C06072">
            <w:pPr>
              <w:pStyle w:val="Header"/>
              <w:numPr>
                <w:ilvl w:val="0"/>
                <w:numId w:val="20"/>
              </w:numPr>
              <w:spacing w:before="120" w:after="120"/>
              <w:rPr>
                <w:rFonts w:cs="Arial"/>
                <w:lang w:eastAsia="en-NZ"/>
              </w:rPr>
            </w:pPr>
            <w:r w:rsidRPr="00E246FC">
              <w:rPr>
                <w:rFonts w:cs="Arial"/>
                <w:sz w:val="22"/>
                <w:szCs w:val="22"/>
                <w:lang w:eastAsia="en-NZ"/>
              </w:rPr>
              <w:t>Information held in medication folders</w:t>
            </w:r>
          </w:p>
          <w:p w:rsidR="005A0B7F" w:rsidRPr="00E246FC" w:rsidRDefault="005A0B7F" w:rsidP="00C06072">
            <w:pPr>
              <w:pStyle w:val="Header"/>
              <w:numPr>
                <w:ilvl w:val="0"/>
                <w:numId w:val="20"/>
              </w:numPr>
              <w:spacing w:before="120" w:after="120"/>
              <w:rPr>
                <w:rFonts w:cs="Arial"/>
                <w:lang w:eastAsia="en-NZ"/>
              </w:rPr>
            </w:pPr>
            <w:r w:rsidRPr="00E246FC">
              <w:rPr>
                <w:rFonts w:cs="Arial"/>
                <w:sz w:val="22"/>
                <w:szCs w:val="22"/>
                <w:lang w:eastAsia="en-NZ"/>
              </w:rPr>
              <w:t>Reconciliation of  personal accounts</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63043F">
        <w:tc>
          <w:tcPr>
            <w:tcW w:w="10314" w:type="dxa"/>
            <w:shd w:val="clear" w:color="auto" w:fill="auto"/>
          </w:tcPr>
          <w:p w:rsidR="00F4793D" w:rsidRPr="00C06072" w:rsidRDefault="00C06072" w:rsidP="00C06072">
            <w:pPr>
              <w:pStyle w:val="Header"/>
              <w:numPr>
                <w:ilvl w:val="0"/>
                <w:numId w:val="14"/>
              </w:numPr>
              <w:spacing w:before="120" w:after="120"/>
              <w:rPr>
                <w:rFonts w:ascii="Georgia" w:hAnsi="Georgia"/>
                <w:lang w:eastAsia="en-NZ"/>
              </w:rPr>
            </w:pPr>
            <w:r w:rsidRPr="00C06072">
              <w:rPr>
                <w:sz w:val="22"/>
                <w:szCs w:val="22"/>
              </w:rPr>
              <w:t>More detailed information on discussions and strategies when responding to incidents</w:t>
            </w:r>
          </w:p>
          <w:p w:rsidR="00C06072" w:rsidRPr="00C06072" w:rsidRDefault="00C06072" w:rsidP="00C06072">
            <w:pPr>
              <w:pStyle w:val="Header"/>
              <w:numPr>
                <w:ilvl w:val="0"/>
                <w:numId w:val="14"/>
              </w:numPr>
              <w:spacing w:before="120" w:after="120"/>
              <w:rPr>
                <w:rFonts w:ascii="Georgia" w:hAnsi="Georgia"/>
                <w:lang w:eastAsia="en-NZ"/>
              </w:rPr>
            </w:pPr>
            <w:r w:rsidRPr="00C06072">
              <w:rPr>
                <w:sz w:val="22"/>
                <w:szCs w:val="22"/>
              </w:rPr>
              <w:t xml:space="preserve"> Structure of service user files.  </w:t>
            </w:r>
          </w:p>
          <w:p w:rsidR="00B1489D" w:rsidRPr="00C06072" w:rsidRDefault="00C06072" w:rsidP="00C06072">
            <w:pPr>
              <w:pStyle w:val="Header"/>
              <w:numPr>
                <w:ilvl w:val="0"/>
                <w:numId w:val="14"/>
              </w:numPr>
              <w:spacing w:before="120" w:after="120"/>
              <w:rPr>
                <w:rFonts w:ascii="Georgia" w:hAnsi="Georgia"/>
                <w:lang w:eastAsia="en-NZ"/>
              </w:rPr>
            </w:pPr>
            <w:r w:rsidRPr="00C06072">
              <w:rPr>
                <w:sz w:val="22"/>
                <w:szCs w:val="22"/>
              </w:rPr>
              <w:t>Develop one consolidated support plan identifying all areas of support</w:t>
            </w:r>
            <w:r w:rsidR="00E246FC">
              <w:rPr>
                <w:sz w:val="22"/>
                <w:szCs w:val="22"/>
              </w:rPr>
              <w:t>.</w:t>
            </w:r>
          </w:p>
          <w:p w:rsidR="00C06072" w:rsidRPr="00AB0F46" w:rsidRDefault="00C06072" w:rsidP="00C06072">
            <w:pPr>
              <w:pStyle w:val="Header"/>
              <w:numPr>
                <w:ilvl w:val="0"/>
                <w:numId w:val="14"/>
              </w:numPr>
              <w:spacing w:before="120" w:after="120"/>
            </w:pPr>
            <w:r w:rsidRPr="00C06072">
              <w:rPr>
                <w:sz w:val="22"/>
                <w:szCs w:val="22"/>
              </w:rPr>
              <w:t xml:space="preserve">Consolidated health management plan. </w:t>
            </w:r>
          </w:p>
          <w:p w:rsidR="00AB0F46" w:rsidRPr="00C06072" w:rsidRDefault="00AB0F46" w:rsidP="00C06072">
            <w:pPr>
              <w:pStyle w:val="Header"/>
              <w:numPr>
                <w:ilvl w:val="0"/>
                <w:numId w:val="14"/>
              </w:numPr>
              <w:spacing w:before="120" w:after="120"/>
            </w:pPr>
            <w:r>
              <w:rPr>
                <w:sz w:val="22"/>
                <w:szCs w:val="22"/>
              </w:rPr>
              <w:t>Adjustments to home agreements</w:t>
            </w:r>
          </w:p>
          <w:p w:rsidR="0063043F" w:rsidRPr="00F4793D" w:rsidRDefault="0063043F" w:rsidP="00C06072">
            <w:pPr>
              <w:pStyle w:val="Header"/>
              <w:spacing w:before="120" w:after="120"/>
              <w:ind w:left="720"/>
              <w:rPr>
                <w:rFonts w:ascii="Georgia" w:hAnsi="Georgia"/>
                <w:lang w:eastAsia="en-NZ"/>
              </w:rPr>
            </w:pPr>
          </w:p>
        </w:tc>
      </w:tr>
    </w:tbl>
    <w:p w:rsidR="0063043F" w:rsidRPr="00F4793D" w:rsidRDefault="0063043F">
      <w:pPr>
        <w:rPr>
          <w:rFonts w:ascii="Georgia" w:hAnsi="Georgia"/>
        </w:rPr>
      </w:pPr>
    </w:p>
    <w:sectPr w:rsidR="0063043F" w:rsidRPr="00F4793D" w:rsidSect="0063043F">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8CD" w:rsidRDefault="002348CD" w:rsidP="005F7312">
      <w:r>
        <w:separator/>
      </w:r>
    </w:p>
  </w:endnote>
  <w:endnote w:type="continuationSeparator" w:id="0">
    <w:p w:rsidR="002348CD" w:rsidRDefault="002348CD"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2348CD" w:rsidRPr="00194E7F" w:rsidRDefault="002348CD">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7A7EEA">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7A7EEA">
              <w:rPr>
                <w:rFonts w:ascii="Georgia" w:hAnsi="Georgia"/>
                <w:b/>
                <w:bCs/>
                <w:noProof/>
                <w:sz w:val="16"/>
                <w:szCs w:val="16"/>
              </w:rPr>
              <w:t>5</w:t>
            </w:r>
            <w:r w:rsidRPr="00194E7F">
              <w:rPr>
                <w:rFonts w:ascii="Georgia" w:hAnsi="Georgia"/>
                <w:b/>
                <w:bCs/>
                <w:sz w:val="16"/>
                <w:szCs w:val="16"/>
              </w:rPr>
              <w:fldChar w:fldCharType="end"/>
            </w:r>
          </w:p>
        </w:sdtContent>
      </w:sdt>
    </w:sdtContent>
  </w:sdt>
  <w:p w:rsidR="002348CD" w:rsidRDefault="00234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8CD" w:rsidRDefault="002348CD" w:rsidP="005F7312">
      <w:r>
        <w:separator/>
      </w:r>
    </w:p>
  </w:footnote>
  <w:footnote w:type="continuationSeparator" w:id="0">
    <w:p w:rsidR="002348CD" w:rsidRDefault="002348CD" w:rsidP="005F7312">
      <w:r>
        <w:continuationSeparator/>
      </w:r>
    </w:p>
  </w:footnote>
  <w:footnote w:id="1">
    <w:p w:rsidR="002348CD" w:rsidRPr="00FE7D9F" w:rsidRDefault="002348CD">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0AFF7D2B"/>
    <w:multiLevelType w:val="hybridMultilevel"/>
    <w:tmpl w:val="D28AA544"/>
    <w:lvl w:ilvl="0" w:tplc="A95A5CD6">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D687254"/>
    <w:multiLevelType w:val="hybridMultilevel"/>
    <w:tmpl w:val="9F2AA2EE"/>
    <w:lvl w:ilvl="0" w:tplc="5F3AA300">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1E32706"/>
    <w:multiLevelType w:val="hybridMultilevel"/>
    <w:tmpl w:val="A9CEE78A"/>
    <w:lvl w:ilvl="0" w:tplc="1409000F">
      <w:start w:val="1"/>
      <w:numFmt w:val="decimal"/>
      <w:lvlText w:val="%1."/>
      <w:lvlJc w:val="left"/>
      <w:pPr>
        <w:ind w:left="482" w:hanging="360"/>
      </w:pPr>
    </w:lvl>
    <w:lvl w:ilvl="1" w:tplc="14090019" w:tentative="1">
      <w:start w:val="1"/>
      <w:numFmt w:val="lowerLetter"/>
      <w:lvlText w:val="%2."/>
      <w:lvlJc w:val="left"/>
      <w:pPr>
        <w:ind w:left="1202" w:hanging="360"/>
      </w:pPr>
    </w:lvl>
    <w:lvl w:ilvl="2" w:tplc="1409001B" w:tentative="1">
      <w:start w:val="1"/>
      <w:numFmt w:val="lowerRoman"/>
      <w:lvlText w:val="%3."/>
      <w:lvlJc w:val="right"/>
      <w:pPr>
        <w:ind w:left="1922" w:hanging="180"/>
      </w:pPr>
    </w:lvl>
    <w:lvl w:ilvl="3" w:tplc="1409000F" w:tentative="1">
      <w:start w:val="1"/>
      <w:numFmt w:val="decimal"/>
      <w:lvlText w:val="%4."/>
      <w:lvlJc w:val="left"/>
      <w:pPr>
        <w:ind w:left="2642" w:hanging="360"/>
      </w:pPr>
    </w:lvl>
    <w:lvl w:ilvl="4" w:tplc="14090019" w:tentative="1">
      <w:start w:val="1"/>
      <w:numFmt w:val="lowerLetter"/>
      <w:lvlText w:val="%5."/>
      <w:lvlJc w:val="left"/>
      <w:pPr>
        <w:ind w:left="3362" w:hanging="360"/>
      </w:pPr>
    </w:lvl>
    <w:lvl w:ilvl="5" w:tplc="1409001B" w:tentative="1">
      <w:start w:val="1"/>
      <w:numFmt w:val="lowerRoman"/>
      <w:lvlText w:val="%6."/>
      <w:lvlJc w:val="right"/>
      <w:pPr>
        <w:ind w:left="4082" w:hanging="180"/>
      </w:pPr>
    </w:lvl>
    <w:lvl w:ilvl="6" w:tplc="1409000F" w:tentative="1">
      <w:start w:val="1"/>
      <w:numFmt w:val="decimal"/>
      <w:lvlText w:val="%7."/>
      <w:lvlJc w:val="left"/>
      <w:pPr>
        <w:ind w:left="4802" w:hanging="360"/>
      </w:pPr>
    </w:lvl>
    <w:lvl w:ilvl="7" w:tplc="14090019" w:tentative="1">
      <w:start w:val="1"/>
      <w:numFmt w:val="lowerLetter"/>
      <w:lvlText w:val="%8."/>
      <w:lvlJc w:val="left"/>
      <w:pPr>
        <w:ind w:left="5522" w:hanging="360"/>
      </w:pPr>
    </w:lvl>
    <w:lvl w:ilvl="8" w:tplc="1409001B" w:tentative="1">
      <w:start w:val="1"/>
      <w:numFmt w:val="lowerRoman"/>
      <w:lvlText w:val="%9."/>
      <w:lvlJc w:val="right"/>
      <w:pPr>
        <w:ind w:left="6242" w:hanging="180"/>
      </w:pPr>
    </w:lvl>
  </w:abstractNum>
  <w:abstractNum w:abstractNumId="12">
    <w:nsid w:val="533F4EAC"/>
    <w:multiLevelType w:val="hybridMultilevel"/>
    <w:tmpl w:val="DFEA8D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60642AEC"/>
    <w:multiLevelType w:val="hybridMultilevel"/>
    <w:tmpl w:val="A3929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0D16328"/>
    <w:multiLevelType w:val="hybridMultilevel"/>
    <w:tmpl w:val="A67C9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62415FC"/>
    <w:multiLevelType w:val="hybridMultilevel"/>
    <w:tmpl w:val="3A2CF58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9"/>
  </w:num>
  <w:num w:numId="5">
    <w:abstractNumId w:val="0"/>
  </w:num>
  <w:num w:numId="6">
    <w:abstractNumId w:val="14"/>
  </w:num>
  <w:num w:numId="7">
    <w:abstractNumId w:val="10"/>
  </w:num>
  <w:num w:numId="8">
    <w:abstractNumId w:val="4"/>
  </w:num>
  <w:num w:numId="9">
    <w:abstractNumId w:val="13"/>
  </w:num>
  <w:num w:numId="10">
    <w:abstractNumId w:val="8"/>
  </w:num>
  <w:num w:numId="11">
    <w:abstractNumId w:val="6"/>
  </w:num>
  <w:num w:numId="12">
    <w:abstractNumId w:val="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5"/>
  </w:num>
  <w:num w:numId="17">
    <w:abstractNumId w:val="2"/>
  </w:num>
  <w:num w:numId="18">
    <w:abstractNumId w:val="3"/>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CE"/>
    <w:rsid w:val="00036D2C"/>
    <w:rsid w:val="00040DF6"/>
    <w:rsid w:val="00060089"/>
    <w:rsid w:val="00092617"/>
    <w:rsid w:val="000953E7"/>
    <w:rsid w:val="000C09DD"/>
    <w:rsid w:val="000C6E97"/>
    <w:rsid w:val="001107EE"/>
    <w:rsid w:val="001466F7"/>
    <w:rsid w:val="00150B33"/>
    <w:rsid w:val="00171906"/>
    <w:rsid w:val="00187C76"/>
    <w:rsid w:val="00194E7F"/>
    <w:rsid w:val="001E3354"/>
    <w:rsid w:val="001F1061"/>
    <w:rsid w:val="00227A49"/>
    <w:rsid w:val="002348CD"/>
    <w:rsid w:val="00240A7D"/>
    <w:rsid w:val="002561C2"/>
    <w:rsid w:val="00261247"/>
    <w:rsid w:val="00262334"/>
    <w:rsid w:val="00277B85"/>
    <w:rsid w:val="00295AB0"/>
    <w:rsid w:val="002A7070"/>
    <w:rsid w:val="002D388F"/>
    <w:rsid w:val="002F0AFA"/>
    <w:rsid w:val="002F72BC"/>
    <w:rsid w:val="00336705"/>
    <w:rsid w:val="00346A6D"/>
    <w:rsid w:val="00347169"/>
    <w:rsid w:val="00371CD7"/>
    <w:rsid w:val="00382C3B"/>
    <w:rsid w:val="003B3FA1"/>
    <w:rsid w:val="003C5477"/>
    <w:rsid w:val="003C6CE8"/>
    <w:rsid w:val="003F70C0"/>
    <w:rsid w:val="00402CA0"/>
    <w:rsid w:val="004254F8"/>
    <w:rsid w:val="00425D5B"/>
    <w:rsid w:val="004322B8"/>
    <w:rsid w:val="00460197"/>
    <w:rsid w:val="00471286"/>
    <w:rsid w:val="00471C83"/>
    <w:rsid w:val="004A2D12"/>
    <w:rsid w:val="004C0367"/>
    <w:rsid w:val="004D4A31"/>
    <w:rsid w:val="005161B4"/>
    <w:rsid w:val="0052476E"/>
    <w:rsid w:val="0053429A"/>
    <w:rsid w:val="00542285"/>
    <w:rsid w:val="00557679"/>
    <w:rsid w:val="00590E55"/>
    <w:rsid w:val="0059401D"/>
    <w:rsid w:val="005A0B7F"/>
    <w:rsid w:val="005D2611"/>
    <w:rsid w:val="005D2A60"/>
    <w:rsid w:val="005F7312"/>
    <w:rsid w:val="00602A99"/>
    <w:rsid w:val="0061704D"/>
    <w:rsid w:val="0063043F"/>
    <w:rsid w:val="006510AD"/>
    <w:rsid w:val="0066107C"/>
    <w:rsid w:val="00666715"/>
    <w:rsid w:val="006669F6"/>
    <w:rsid w:val="006736D2"/>
    <w:rsid w:val="006744DE"/>
    <w:rsid w:val="006750AC"/>
    <w:rsid w:val="0068086B"/>
    <w:rsid w:val="006A6DCB"/>
    <w:rsid w:val="006B5B71"/>
    <w:rsid w:val="006C0559"/>
    <w:rsid w:val="006C72CC"/>
    <w:rsid w:val="006E3DCA"/>
    <w:rsid w:val="00704A12"/>
    <w:rsid w:val="00710E4D"/>
    <w:rsid w:val="00720E03"/>
    <w:rsid w:val="00742C1E"/>
    <w:rsid w:val="00753176"/>
    <w:rsid w:val="007737EF"/>
    <w:rsid w:val="00776D5D"/>
    <w:rsid w:val="007859F3"/>
    <w:rsid w:val="007A7EEA"/>
    <w:rsid w:val="007C2B74"/>
    <w:rsid w:val="007C59E5"/>
    <w:rsid w:val="007C69A7"/>
    <w:rsid w:val="007D3EEA"/>
    <w:rsid w:val="007D70C8"/>
    <w:rsid w:val="007F344E"/>
    <w:rsid w:val="0085163D"/>
    <w:rsid w:val="00852B3B"/>
    <w:rsid w:val="008A5BE5"/>
    <w:rsid w:val="008D1BD6"/>
    <w:rsid w:val="00915CE3"/>
    <w:rsid w:val="00931BFD"/>
    <w:rsid w:val="009B2061"/>
    <w:rsid w:val="009D5CA1"/>
    <w:rsid w:val="009D7293"/>
    <w:rsid w:val="00A17137"/>
    <w:rsid w:val="00A17313"/>
    <w:rsid w:val="00A26A0A"/>
    <w:rsid w:val="00A60E19"/>
    <w:rsid w:val="00A92CB3"/>
    <w:rsid w:val="00AB0F46"/>
    <w:rsid w:val="00AC09F3"/>
    <w:rsid w:val="00AC225D"/>
    <w:rsid w:val="00B05124"/>
    <w:rsid w:val="00B07775"/>
    <w:rsid w:val="00B129AB"/>
    <w:rsid w:val="00B1489D"/>
    <w:rsid w:val="00B22FAA"/>
    <w:rsid w:val="00B2442F"/>
    <w:rsid w:val="00B34832"/>
    <w:rsid w:val="00B461EB"/>
    <w:rsid w:val="00B62C2F"/>
    <w:rsid w:val="00B817DB"/>
    <w:rsid w:val="00B91750"/>
    <w:rsid w:val="00BA0CA8"/>
    <w:rsid w:val="00BC11AE"/>
    <w:rsid w:val="00BD172D"/>
    <w:rsid w:val="00BD3BBA"/>
    <w:rsid w:val="00BF6A02"/>
    <w:rsid w:val="00C00010"/>
    <w:rsid w:val="00C04B6A"/>
    <w:rsid w:val="00C06072"/>
    <w:rsid w:val="00C0673B"/>
    <w:rsid w:val="00C07C3F"/>
    <w:rsid w:val="00C24612"/>
    <w:rsid w:val="00C24A80"/>
    <w:rsid w:val="00C451AB"/>
    <w:rsid w:val="00C453C9"/>
    <w:rsid w:val="00C6045B"/>
    <w:rsid w:val="00C60DBE"/>
    <w:rsid w:val="00C63D95"/>
    <w:rsid w:val="00C918B8"/>
    <w:rsid w:val="00CC188F"/>
    <w:rsid w:val="00CD7DBF"/>
    <w:rsid w:val="00CF0E19"/>
    <w:rsid w:val="00D04C2E"/>
    <w:rsid w:val="00D74697"/>
    <w:rsid w:val="00D75B02"/>
    <w:rsid w:val="00D77EA4"/>
    <w:rsid w:val="00D824EF"/>
    <w:rsid w:val="00D83208"/>
    <w:rsid w:val="00DA4BB1"/>
    <w:rsid w:val="00DA5150"/>
    <w:rsid w:val="00DB74C0"/>
    <w:rsid w:val="00DD556A"/>
    <w:rsid w:val="00E07747"/>
    <w:rsid w:val="00E11F49"/>
    <w:rsid w:val="00E12DDD"/>
    <w:rsid w:val="00E14D20"/>
    <w:rsid w:val="00E246FC"/>
    <w:rsid w:val="00E32883"/>
    <w:rsid w:val="00E61131"/>
    <w:rsid w:val="00E72912"/>
    <w:rsid w:val="00ED1C8B"/>
    <w:rsid w:val="00EE200E"/>
    <w:rsid w:val="00F4793D"/>
    <w:rsid w:val="00F71041"/>
    <w:rsid w:val="00F73357"/>
    <w:rsid w:val="00F8684A"/>
    <w:rsid w:val="00FA016C"/>
    <w:rsid w:val="00FC2ACA"/>
    <w:rsid w:val="00FE4E5A"/>
    <w:rsid w:val="00FE7D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D51C7-6467-48F3-85DA-7623E6B2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BodyTextIndent">
    <w:name w:val="Body Text Indent"/>
    <w:basedOn w:val="Normal"/>
    <w:link w:val="BodyTextIndentChar"/>
    <w:rsid w:val="00150B33"/>
    <w:pPr>
      <w:ind w:left="360"/>
      <w:jc w:val="both"/>
    </w:pPr>
    <w:rPr>
      <w:rFonts w:cs="Times New Roman"/>
      <w:sz w:val="22"/>
      <w:szCs w:val="22"/>
      <w:lang w:eastAsia="en-US"/>
    </w:rPr>
  </w:style>
  <w:style w:type="character" w:customStyle="1" w:styleId="BodyTextIndentChar">
    <w:name w:val="Body Text Indent Char"/>
    <w:basedOn w:val="DefaultParagraphFont"/>
    <w:link w:val="BodyTextIndent"/>
    <w:rsid w:val="00150B33"/>
    <w:rPr>
      <w:rFonts w:ascii="Arial" w:eastAsia="Times New Roman" w:hAnsi="Arial" w:cs="Times New Roman"/>
    </w:rPr>
  </w:style>
  <w:style w:type="character" w:styleId="Emphasis">
    <w:name w:val="Emphasis"/>
    <w:qFormat/>
    <w:rsid w:val="0015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00FD-EFF1-4356-A4EC-64560F09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A946587F</Template>
  <TotalTime>15</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2018-03-29T00:23:00Z</dcterms:created>
  <dcterms:modified xsi:type="dcterms:W3CDTF">2018-03-29T00:39:00Z</dcterms:modified>
</cp:coreProperties>
</file>